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4" w:type="dxa"/>
        <w:tblLook w:val="04A0" w:firstRow="1" w:lastRow="0" w:firstColumn="1" w:lastColumn="0" w:noHBand="0" w:noVBand="1"/>
      </w:tblPr>
      <w:tblGrid>
        <w:gridCol w:w="3535"/>
        <w:gridCol w:w="4737"/>
        <w:gridCol w:w="1362"/>
      </w:tblGrid>
      <w:tr w:rsidR="0033085A" w14:paraId="0D659198" w14:textId="77777777" w:rsidTr="0033085A">
        <w:tc>
          <w:tcPr>
            <w:tcW w:w="9634" w:type="dxa"/>
            <w:gridSpan w:val="3"/>
            <w:shd w:val="clear" w:color="auto" w:fill="D9D9D9" w:themeFill="background1" w:themeFillShade="D9"/>
          </w:tcPr>
          <w:p w14:paraId="22074EC5" w14:textId="77777777" w:rsidR="0033085A" w:rsidRPr="00D273D3" w:rsidRDefault="0033085A" w:rsidP="004C1242">
            <w:pPr>
              <w:spacing w:before="60" w:after="60"/>
              <w:jc w:val="center"/>
              <w:rPr>
                <w:rFonts w:ascii="Arial" w:hAnsi="Arial" w:cs="Arial"/>
                <w:b/>
                <w:bCs/>
                <w:szCs w:val="22"/>
              </w:rPr>
            </w:pPr>
            <w:r w:rsidRPr="00D273D3">
              <w:rPr>
                <w:rFonts w:ascii="Arial" w:hAnsi="Arial" w:cs="Arial"/>
                <w:b/>
                <w:bCs/>
                <w:szCs w:val="22"/>
              </w:rPr>
              <w:t xml:space="preserve">Oran Park </w:t>
            </w:r>
            <w:r>
              <w:rPr>
                <w:rFonts w:ascii="Arial" w:hAnsi="Arial" w:cs="Arial"/>
                <w:b/>
                <w:bCs/>
                <w:szCs w:val="22"/>
              </w:rPr>
              <w:t xml:space="preserve">Precinct </w:t>
            </w:r>
            <w:r w:rsidRPr="00D273D3">
              <w:rPr>
                <w:rFonts w:ascii="Arial" w:hAnsi="Arial" w:cs="Arial"/>
                <w:b/>
                <w:bCs/>
                <w:szCs w:val="22"/>
              </w:rPr>
              <w:t>Development Control Plan</w:t>
            </w:r>
          </w:p>
        </w:tc>
      </w:tr>
      <w:tr w:rsidR="0033085A" w14:paraId="3D081E3A" w14:textId="77777777" w:rsidTr="0033085A">
        <w:tc>
          <w:tcPr>
            <w:tcW w:w="3535" w:type="dxa"/>
            <w:shd w:val="clear" w:color="auto" w:fill="F2F2F2" w:themeFill="background1" w:themeFillShade="F2"/>
          </w:tcPr>
          <w:p w14:paraId="0C8F2646" w14:textId="77777777" w:rsidR="0033085A" w:rsidRPr="00D273D3" w:rsidRDefault="0033085A" w:rsidP="004C1242">
            <w:pPr>
              <w:spacing w:before="60" w:after="60"/>
              <w:jc w:val="center"/>
              <w:rPr>
                <w:rFonts w:ascii="Arial" w:hAnsi="Arial" w:cs="Arial"/>
                <w:b/>
                <w:bCs/>
                <w:szCs w:val="22"/>
              </w:rPr>
            </w:pPr>
            <w:r w:rsidRPr="00D273D3">
              <w:rPr>
                <w:rFonts w:ascii="Arial" w:hAnsi="Arial" w:cs="Arial"/>
                <w:b/>
                <w:bCs/>
                <w:szCs w:val="22"/>
              </w:rPr>
              <w:t>Section</w:t>
            </w:r>
          </w:p>
        </w:tc>
        <w:tc>
          <w:tcPr>
            <w:tcW w:w="4737" w:type="dxa"/>
            <w:shd w:val="clear" w:color="auto" w:fill="F2F2F2" w:themeFill="background1" w:themeFillShade="F2"/>
          </w:tcPr>
          <w:p w14:paraId="6ABC0BCA" w14:textId="77777777" w:rsidR="0033085A" w:rsidRPr="00D273D3" w:rsidRDefault="0033085A" w:rsidP="004C1242">
            <w:pPr>
              <w:spacing w:before="60" w:after="60"/>
              <w:jc w:val="center"/>
              <w:rPr>
                <w:rFonts w:ascii="Arial" w:hAnsi="Arial" w:cs="Arial"/>
                <w:b/>
                <w:bCs/>
                <w:szCs w:val="22"/>
              </w:rPr>
            </w:pPr>
            <w:r w:rsidRPr="00D273D3">
              <w:rPr>
                <w:rFonts w:ascii="Arial" w:hAnsi="Arial" w:cs="Arial"/>
                <w:b/>
                <w:bCs/>
                <w:szCs w:val="22"/>
              </w:rPr>
              <w:t>Assessment</w:t>
            </w:r>
          </w:p>
        </w:tc>
        <w:tc>
          <w:tcPr>
            <w:tcW w:w="1362" w:type="dxa"/>
            <w:shd w:val="clear" w:color="auto" w:fill="F2F2F2" w:themeFill="background1" w:themeFillShade="F2"/>
          </w:tcPr>
          <w:p w14:paraId="4B1D45B5" w14:textId="77777777" w:rsidR="0033085A" w:rsidRPr="00D273D3" w:rsidRDefault="0033085A" w:rsidP="004C1242">
            <w:pPr>
              <w:spacing w:before="60" w:after="60"/>
              <w:jc w:val="center"/>
              <w:rPr>
                <w:rFonts w:ascii="Arial" w:hAnsi="Arial" w:cs="Arial"/>
                <w:b/>
                <w:bCs/>
                <w:szCs w:val="22"/>
              </w:rPr>
            </w:pPr>
            <w:r w:rsidRPr="00D273D3">
              <w:rPr>
                <w:rFonts w:ascii="Arial" w:hAnsi="Arial" w:cs="Arial"/>
                <w:b/>
                <w:bCs/>
                <w:szCs w:val="22"/>
              </w:rPr>
              <w:t>Compliance</w:t>
            </w:r>
          </w:p>
        </w:tc>
      </w:tr>
      <w:tr w:rsidR="0033085A" w14:paraId="0AFE45C6" w14:textId="77777777" w:rsidTr="0033085A">
        <w:tc>
          <w:tcPr>
            <w:tcW w:w="9634" w:type="dxa"/>
            <w:gridSpan w:val="3"/>
          </w:tcPr>
          <w:p w14:paraId="7B7C5901" w14:textId="77777777" w:rsidR="0033085A" w:rsidRPr="00CA1141" w:rsidRDefault="0033085A" w:rsidP="004C1242">
            <w:pPr>
              <w:pStyle w:val="NoSpacing"/>
              <w:rPr>
                <w:rFonts w:ascii="Arial" w:hAnsi="Arial" w:cs="Arial"/>
                <w:b/>
                <w:bCs/>
              </w:rPr>
            </w:pPr>
            <w:r w:rsidRPr="00CA1141">
              <w:rPr>
                <w:rFonts w:ascii="Arial" w:hAnsi="Arial" w:cs="Arial"/>
                <w:b/>
                <w:bCs/>
              </w:rPr>
              <w:t xml:space="preserve">Part A – Precinct Wide DCP </w:t>
            </w:r>
          </w:p>
          <w:p w14:paraId="6C6F7592" w14:textId="77777777" w:rsidR="0033085A" w:rsidRDefault="0033085A" w:rsidP="004C1242">
            <w:pPr>
              <w:pStyle w:val="NoSpacing"/>
            </w:pPr>
            <w:r w:rsidRPr="00CA1141">
              <w:rPr>
                <w:rFonts w:ascii="Arial" w:hAnsi="Arial" w:cs="Arial"/>
                <w:b/>
                <w:bCs/>
              </w:rPr>
              <w:t>2. The Oran Park Precinct</w:t>
            </w:r>
            <w:r>
              <w:t xml:space="preserve"> </w:t>
            </w:r>
          </w:p>
        </w:tc>
      </w:tr>
      <w:tr w:rsidR="0033085A" w14:paraId="764C0883" w14:textId="77777777" w:rsidTr="0033085A">
        <w:tc>
          <w:tcPr>
            <w:tcW w:w="3535" w:type="dxa"/>
          </w:tcPr>
          <w:p w14:paraId="57C7676A" w14:textId="77777777" w:rsidR="0033085A" w:rsidRPr="00CA1141" w:rsidRDefault="0033085A" w:rsidP="004C1242">
            <w:pPr>
              <w:jc w:val="both"/>
              <w:rPr>
                <w:rFonts w:ascii="Arial" w:hAnsi="Arial" w:cs="Arial"/>
                <w:b/>
                <w:bCs/>
                <w:i/>
                <w:iCs/>
              </w:rPr>
            </w:pPr>
            <w:r w:rsidRPr="00CA1141">
              <w:rPr>
                <w:rFonts w:ascii="Arial" w:hAnsi="Arial" w:cs="Arial"/>
                <w:b/>
                <w:bCs/>
                <w:i/>
                <w:iCs/>
              </w:rPr>
              <w:t>2.1 Indicative Layout Plan</w:t>
            </w:r>
          </w:p>
          <w:p w14:paraId="17D726FA" w14:textId="77777777" w:rsidR="0033085A" w:rsidRPr="00CA1141" w:rsidRDefault="0033085A" w:rsidP="004C1242">
            <w:pPr>
              <w:jc w:val="both"/>
              <w:rPr>
                <w:rFonts w:ascii="Arial" w:hAnsi="Arial" w:cs="Arial"/>
                <w:i/>
                <w:iCs/>
              </w:rPr>
            </w:pPr>
            <w:r w:rsidRPr="00CA1141">
              <w:rPr>
                <w:rFonts w:ascii="Arial" w:hAnsi="Arial" w:cs="Arial"/>
                <w:i/>
                <w:iCs/>
              </w:rPr>
              <w:t xml:space="preserve">All development is to be undertaken generally in accordance with the Indicative Layout Plan at Figure 2 subject to compliance with the objectives and development controls set out in this DCP. </w:t>
            </w:r>
          </w:p>
        </w:tc>
        <w:tc>
          <w:tcPr>
            <w:tcW w:w="4737" w:type="dxa"/>
          </w:tcPr>
          <w:p w14:paraId="5BCFD88A" w14:textId="59F601F0" w:rsidR="00176442" w:rsidRDefault="0033085A" w:rsidP="004C1242">
            <w:pPr>
              <w:jc w:val="both"/>
              <w:rPr>
                <w:rFonts w:ascii="Arial" w:hAnsi="Arial" w:cs="Arial"/>
              </w:rPr>
            </w:pPr>
            <w:r w:rsidRPr="00952A85">
              <w:rPr>
                <w:rFonts w:ascii="Arial" w:hAnsi="Arial" w:cs="Arial"/>
              </w:rPr>
              <w:br/>
              <w:t xml:space="preserve">The Oran Park Indicative Layout Plan (ILP) identifies the site as mixed use. Whilst the subject </w:t>
            </w:r>
            <w:r w:rsidR="002B7801">
              <w:rPr>
                <w:rFonts w:ascii="Arial" w:hAnsi="Arial" w:cs="Arial"/>
              </w:rPr>
              <w:t>development</w:t>
            </w:r>
            <w:r w:rsidRPr="00952A85">
              <w:rPr>
                <w:rFonts w:ascii="Arial" w:hAnsi="Arial" w:cs="Arial"/>
              </w:rPr>
              <w:t xml:space="preserve"> </w:t>
            </w:r>
            <w:r w:rsidR="00176442">
              <w:rPr>
                <w:rFonts w:ascii="Arial" w:hAnsi="Arial" w:cs="Arial"/>
              </w:rPr>
              <w:t>proposes</w:t>
            </w:r>
            <w:r w:rsidRPr="00952A85">
              <w:rPr>
                <w:rFonts w:ascii="Arial" w:hAnsi="Arial" w:cs="Arial"/>
              </w:rPr>
              <w:t xml:space="preserve"> residential uses only, surrounding sites are anticipated to contain a mix of commercial and residential land uses. </w:t>
            </w:r>
            <w:r w:rsidR="002B7801">
              <w:rPr>
                <w:rFonts w:ascii="Arial" w:hAnsi="Arial" w:cs="Arial"/>
              </w:rPr>
              <w:t>In addition, a DA is currently under assessment by Council staff which includes the construction of two</w:t>
            </w:r>
            <w:r w:rsidR="00A33748">
              <w:rPr>
                <w:rFonts w:ascii="Arial" w:hAnsi="Arial" w:cs="Arial"/>
              </w:rPr>
              <w:t xml:space="preserve"> x</w:t>
            </w:r>
            <w:r w:rsidR="002B7801">
              <w:rPr>
                <w:rFonts w:ascii="Arial" w:hAnsi="Arial" w:cs="Arial"/>
              </w:rPr>
              <w:t xml:space="preserve"> six storey commercial buildings on the southern end of the site. </w:t>
            </w:r>
            <w:r w:rsidRPr="00952A85">
              <w:rPr>
                <w:rFonts w:ascii="Arial" w:hAnsi="Arial" w:cs="Arial"/>
              </w:rPr>
              <w:t xml:space="preserve">As such, the development is generally consistent with the Oran Park ILP. </w:t>
            </w:r>
          </w:p>
          <w:p w14:paraId="33FEF3A7" w14:textId="25D9EC1A" w:rsidR="00A97DA7" w:rsidRPr="00952A85" w:rsidRDefault="00A97DA7" w:rsidP="004C1242">
            <w:pPr>
              <w:jc w:val="both"/>
              <w:rPr>
                <w:rFonts w:ascii="Arial" w:hAnsi="Arial" w:cs="Arial"/>
              </w:rPr>
            </w:pPr>
          </w:p>
        </w:tc>
        <w:tc>
          <w:tcPr>
            <w:tcW w:w="1362" w:type="dxa"/>
          </w:tcPr>
          <w:p w14:paraId="56D6154C" w14:textId="77777777" w:rsidR="0033085A" w:rsidRDefault="0033085A" w:rsidP="004C1242">
            <w:pPr>
              <w:spacing w:before="60" w:after="60"/>
              <w:jc w:val="both"/>
              <w:rPr>
                <w:rFonts w:ascii="Arial" w:hAnsi="Arial" w:cs="Arial"/>
                <w:szCs w:val="22"/>
              </w:rPr>
            </w:pPr>
          </w:p>
          <w:p w14:paraId="6DFBF752" w14:textId="77777777" w:rsidR="0033085A" w:rsidRDefault="0033085A" w:rsidP="004C1242">
            <w:pPr>
              <w:spacing w:before="60" w:after="60"/>
              <w:jc w:val="center"/>
              <w:rPr>
                <w:rFonts w:ascii="Arial" w:hAnsi="Arial" w:cs="Arial"/>
                <w:szCs w:val="22"/>
              </w:rPr>
            </w:pPr>
            <w:r>
              <w:rPr>
                <w:rFonts w:ascii="Arial" w:hAnsi="Arial" w:cs="Arial"/>
                <w:szCs w:val="22"/>
              </w:rPr>
              <w:t>Yes</w:t>
            </w:r>
          </w:p>
        </w:tc>
      </w:tr>
      <w:tr w:rsidR="0033085A" w14:paraId="00A3628A" w14:textId="77777777" w:rsidTr="0033085A">
        <w:trPr>
          <w:trHeight w:val="4611"/>
        </w:trPr>
        <w:tc>
          <w:tcPr>
            <w:tcW w:w="3535" w:type="dxa"/>
          </w:tcPr>
          <w:p w14:paraId="5DEF7004" w14:textId="77777777" w:rsidR="0033085A" w:rsidRPr="00CA1141" w:rsidRDefault="0033085A" w:rsidP="004C1242">
            <w:pPr>
              <w:jc w:val="both"/>
              <w:rPr>
                <w:rFonts w:ascii="Arial" w:hAnsi="Arial" w:cs="Arial"/>
                <w:b/>
                <w:bCs/>
                <w:i/>
                <w:iCs/>
              </w:rPr>
            </w:pPr>
            <w:r w:rsidRPr="00CA1141">
              <w:rPr>
                <w:rFonts w:ascii="Arial" w:hAnsi="Arial" w:cs="Arial"/>
                <w:b/>
                <w:bCs/>
                <w:i/>
                <w:iCs/>
              </w:rPr>
              <w:t xml:space="preserve">2. Visions and Development Objectives </w:t>
            </w:r>
          </w:p>
          <w:p w14:paraId="45A92EFB" w14:textId="77777777" w:rsidR="0033085A" w:rsidRPr="00CA1141" w:rsidRDefault="0033085A" w:rsidP="004C1242">
            <w:pPr>
              <w:jc w:val="both"/>
              <w:rPr>
                <w:rFonts w:ascii="Arial" w:hAnsi="Arial" w:cs="Arial"/>
                <w:i/>
                <w:iCs/>
              </w:rPr>
            </w:pPr>
            <w:r w:rsidRPr="00CA1141">
              <w:rPr>
                <w:rFonts w:ascii="Arial" w:hAnsi="Arial" w:cs="Arial"/>
                <w:i/>
                <w:iCs/>
              </w:rPr>
              <w:t xml:space="preserve">The development is to be consistent with the visions and development objectives for the Oran Park Precinct area.  </w:t>
            </w:r>
          </w:p>
        </w:tc>
        <w:tc>
          <w:tcPr>
            <w:tcW w:w="4737" w:type="dxa"/>
          </w:tcPr>
          <w:p w14:paraId="067C31BF" w14:textId="77777777" w:rsidR="0033085A" w:rsidRPr="00952A85" w:rsidRDefault="0033085A" w:rsidP="004C1242">
            <w:pPr>
              <w:jc w:val="both"/>
              <w:rPr>
                <w:rFonts w:ascii="Arial" w:hAnsi="Arial" w:cs="Arial"/>
              </w:rPr>
            </w:pPr>
          </w:p>
          <w:p w14:paraId="658D28B4" w14:textId="77777777" w:rsidR="0033085A" w:rsidRDefault="0033085A" w:rsidP="004C1242">
            <w:pPr>
              <w:jc w:val="both"/>
              <w:rPr>
                <w:rFonts w:ascii="Arial" w:hAnsi="Arial" w:cs="Arial"/>
              </w:rPr>
            </w:pPr>
          </w:p>
          <w:p w14:paraId="735F63B2" w14:textId="5B1EDC35" w:rsidR="0033085A" w:rsidRPr="00952A85" w:rsidRDefault="0033085A" w:rsidP="004C1242">
            <w:pPr>
              <w:jc w:val="both"/>
              <w:rPr>
                <w:rFonts w:ascii="Arial" w:hAnsi="Arial" w:cs="Arial"/>
              </w:rPr>
            </w:pPr>
            <w:r w:rsidRPr="00952A85">
              <w:rPr>
                <w:rFonts w:ascii="Arial" w:hAnsi="Arial" w:cs="Arial"/>
              </w:rPr>
              <w:t xml:space="preserve">The proposal seeks the delivery of a </w:t>
            </w:r>
            <w:r w:rsidR="00D3538A">
              <w:rPr>
                <w:rFonts w:ascii="Arial" w:hAnsi="Arial" w:cs="Arial"/>
              </w:rPr>
              <w:t>residential flat building</w:t>
            </w:r>
            <w:r w:rsidRPr="00952A85">
              <w:rPr>
                <w:rFonts w:ascii="Arial" w:hAnsi="Arial" w:cs="Arial"/>
              </w:rPr>
              <w:t xml:space="preserve"> </w:t>
            </w:r>
            <w:r w:rsidRPr="004979F9">
              <w:rPr>
                <w:rFonts w:ascii="Arial" w:hAnsi="Arial" w:cs="Arial"/>
                <w:color w:val="000000" w:themeColor="text1"/>
              </w:rPr>
              <w:t>that will accommodate</w:t>
            </w:r>
            <w:r w:rsidR="007F0013" w:rsidRPr="004979F9">
              <w:rPr>
                <w:rFonts w:ascii="Arial" w:hAnsi="Arial" w:cs="Arial"/>
                <w:color w:val="000000" w:themeColor="text1"/>
              </w:rPr>
              <w:t xml:space="preserve"> a variety of layouts and </w:t>
            </w:r>
            <w:r w:rsidR="004979F9" w:rsidRPr="004979F9">
              <w:rPr>
                <w:rFonts w:ascii="Arial" w:hAnsi="Arial" w:cs="Arial"/>
                <w:color w:val="000000" w:themeColor="text1"/>
              </w:rPr>
              <w:t xml:space="preserve">number of </w:t>
            </w:r>
            <w:r w:rsidR="007F0013" w:rsidRPr="004979F9">
              <w:rPr>
                <w:rFonts w:ascii="Arial" w:hAnsi="Arial" w:cs="Arial"/>
                <w:color w:val="000000" w:themeColor="text1"/>
              </w:rPr>
              <w:t>bedroom</w:t>
            </w:r>
            <w:r w:rsidR="004979F9" w:rsidRPr="004979F9">
              <w:rPr>
                <w:rFonts w:ascii="Arial" w:hAnsi="Arial" w:cs="Arial"/>
                <w:color w:val="000000" w:themeColor="text1"/>
              </w:rPr>
              <w:t>s</w:t>
            </w:r>
            <w:r w:rsidRPr="004979F9">
              <w:rPr>
                <w:rFonts w:ascii="Arial" w:hAnsi="Arial" w:cs="Arial"/>
                <w:color w:val="000000" w:themeColor="text1"/>
              </w:rPr>
              <w:t xml:space="preserve"> </w:t>
            </w:r>
            <w:r w:rsidRPr="00952A85">
              <w:rPr>
                <w:rFonts w:ascii="Arial" w:hAnsi="Arial" w:cs="Arial"/>
              </w:rPr>
              <w:t>in the vicinity of key employment opportunities. Further, the design of the built form has appropriately considered the existing urban character of Oran Park as well as the potential adverse impacts to surrounding land uses by achieving a high</w:t>
            </w:r>
            <w:r w:rsidR="00E400AC">
              <w:rPr>
                <w:rFonts w:ascii="Arial" w:hAnsi="Arial" w:cs="Arial"/>
              </w:rPr>
              <w:t>-</w:t>
            </w:r>
            <w:r w:rsidRPr="00952A85">
              <w:rPr>
                <w:rFonts w:ascii="Arial" w:hAnsi="Arial" w:cs="Arial"/>
              </w:rPr>
              <w:t>quality built form that contributes to the overall streetscape amenity. The site is bounded by pedestrian pathways, that directly connect to surrounding land uses, which is likely to influence pedestrian activity at the ground level, creating a well-connected and walkable neighbourhood</w:t>
            </w:r>
            <w:r w:rsidR="00D3538A">
              <w:rPr>
                <w:rFonts w:ascii="Arial" w:hAnsi="Arial" w:cs="Arial"/>
              </w:rPr>
              <w:t xml:space="preserve">, </w:t>
            </w:r>
            <w:r w:rsidRPr="00952A85">
              <w:rPr>
                <w:rFonts w:ascii="Arial" w:hAnsi="Arial" w:cs="Arial"/>
              </w:rPr>
              <w:t>contribut</w:t>
            </w:r>
            <w:r w:rsidR="00D3538A">
              <w:rPr>
                <w:rFonts w:ascii="Arial" w:hAnsi="Arial" w:cs="Arial"/>
              </w:rPr>
              <w:t>ing</w:t>
            </w:r>
            <w:r w:rsidRPr="00952A85">
              <w:rPr>
                <w:rFonts w:ascii="Arial" w:hAnsi="Arial" w:cs="Arial"/>
              </w:rPr>
              <w:t xml:space="preserve"> to the overall wellbeing of residents. Overall, the proposal </w:t>
            </w:r>
            <w:r w:rsidR="00A97DA7">
              <w:rPr>
                <w:rFonts w:ascii="Arial" w:hAnsi="Arial" w:cs="Arial"/>
              </w:rPr>
              <w:t>is consistent</w:t>
            </w:r>
            <w:r w:rsidRPr="00952A85">
              <w:rPr>
                <w:rFonts w:ascii="Arial" w:hAnsi="Arial" w:cs="Arial"/>
              </w:rPr>
              <w:t xml:space="preserve"> with the development objectives and the vision for Oran Pa</w:t>
            </w:r>
            <w:r w:rsidR="00A97DA7">
              <w:rPr>
                <w:rFonts w:ascii="Arial" w:hAnsi="Arial" w:cs="Arial"/>
              </w:rPr>
              <w:t>r</w:t>
            </w:r>
            <w:r w:rsidRPr="00952A85">
              <w:rPr>
                <w:rFonts w:ascii="Arial" w:hAnsi="Arial" w:cs="Arial"/>
              </w:rPr>
              <w:t xml:space="preserve">k. </w:t>
            </w:r>
          </w:p>
        </w:tc>
        <w:tc>
          <w:tcPr>
            <w:tcW w:w="1362" w:type="dxa"/>
          </w:tcPr>
          <w:p w14:paraId="2D80897E" w14:textId="77777777" w:rsidR="0033085A" w:rsidRDefault="0033085A" w:rsidP="004C1242">
            <w:pPr>
              <w:spacing w:before="60" w:after="60"/>
              <w:jc w:val="both"/>
              <w:rPr>
                <w:rFonts w:ascii="Arial" w:hAnsi="Arial" w:cs="Arial"/>
                <w:szCs w:val="22"/>
              </w:rPr>
            </w:pPr>
            <w:r>
              <w:rPr>
                <w:rFonts w:ascii="Arial" w:hAnsi="Arial" w:cs="Arial"/>
                <w:szCs w:val="22"/>
              </w:rPr>
              <w:br/>
            </w:r>
          </w:p>
          <w:p w14:paraId="37277AEB" w14:textId="77777777" w:rsidR="0033085A" w:rsidRDefault="0033085A" w:rsidP="004C1242">
            <w:pPr>
              <w:spacing w:before="60" w:after="60"/>
              <w:jc w:val="center"/>
              <w:rPr>
                <w:rFonts w:ascii="Arial" w:hAnsi="Arial" w:cs="Arial"/>
                <w:szCs w:val="22"/>
              </w:rPr>
            </w:pPr>
            <w:r>
              <w:rPr>
                <w:rFonts w:ascii="Arial" w:hAnsi="Arial" w:cs="Arial"/>
                <w:szCs w:val="22"/>
              </w:rPr>
              <w:t>Yes</w:t>
            </w:r>
          </w:p>
        </w:tc>
      </w:tr>
      <w:tr w:rsidR="0033085A" w14:paraId="7D77F85C" w14:textId="77777777" w:rsidTr="0033085A">
        <w:trPr>
          <w:trHeight w:val="986"/>
        </w:trPr>
        <w:tc>
          <w:tcPr>
            <w:tcW w:w="3535" w:type="dxa"/>
          </w:tcPr>
          <w:p w14:paraId="17080175" w14:textId="77777777" w:rsidR="0033085A" w:rsidRPr="00952A85" w:rsidRDefault="0033085A" w:rsidP="004C1242">
            <w:pPr>
              <w:jc w:val="both"/>
              <w:rPr>
                <w:rFonts w:ascii="Arial" w:hAnsi="Arial" w:cs="Arial"/>
                <w:i/>
                <w:iCs/>
              </w:rPr>
            </w:pPr>
            <w:r w:rsidRPr="00952A85">
              <w:rPr>
                <w:rFonts w:ascii="Arial" w:hAnsi="Arial" w:cs="Arial"/>
                <w:b/>
                <w:bCs/>
              </w:rPr>
              <w:t>2.3 Residential Density Targets</w:t>
            </w:r>
            <w:r w:rsidRPr="00952A85">
              <w:rPr>
                <w:rFonts w:ascii="Arial" w:hAnsi="Arial" w:cs="Arial"/>
                <w:i/>
                <w:iCs/>
              </w:rPr>
              <w:t xml:space="preserve"> </w:t>
            </w:r>
          </w:p>
          <w:p w14:paraId="292C9742" w14:textId="77777777" w:rsidR="0033085A" w:rsidRPr="00952A85" w:rsidRDefault="0033085A" w:rsidP="004C1242">
            <w:pPr>
              <w:jc w:val="both"/>
              <w:rPr>
                <w:rFonts w:ascii="Arial" w:hAnsi="Arial" w:cs="Arial"/>
                <w:i/>
                <w:iCs/>
              </w:rPr>
            </w:pPr>
            <w:r w:rsidRPr="00952A85">
              <w:rPr>
                <w:rFonts w:ascii="Arial" w:hAnsi="Arial" w:cs="Arial"/>
                <w:i/>
                <w:iCs/>
              </w:rPr>
              <w:t xml:space="preserve">The residential dwelling target for the Oran Park Precinct is 7,540. </w:t>
            </w:r>
          </w:p>
        </w:tc>
        <w:tc>
          <w:tcPr>
            <w:tcW w:w="4737" w:type="dxa"/>
          </w:tcPr>
          <w:p w14:paraId="2EB39555" w14:textId="77777777" w:rsidR="0033085A" w:rsidRPr="00952A85" w:rsidRDefault="0033085A" w:rsidP="004C1242">
            <w:pPr>
              <w:jc w:val="both"/>
              <w:rPr>
                <w:rFonts w:ascii="Arial" w:hAnsi="Arial" w:cs="Arial"/>
              </w:rPr>
            </w:pPr>
          </w:p>
          <w:p w14:paraId="29CE9A0F" w14:textId="53AD015A" w:rsidR="0033085A" w:rsidRPr="00952A85" w:rsidRDefault="0033085A" w:rsidP="004C1242">
            <w:pPr>
              <w:jc w:val="both"/>
              <w:rPr>
                <w:rFonts w:ascii="Arial" w:hAnsi="Arial" w:cs="Arial"/>
              </w:rPr>
            </w:pPr>
            <w:r>
              <w:rPr>
                <w:rFonts w:ascii="Arial" w:hAnsi="Arial" w:cs="Arial"/>
              </w:rPr>
              <w:t xml:space="preserve">The development site is situated within Sub Precinct Q, which incorporates a dwelling target of 270 dwellings. As this is the first </w:t>
            </w:r>
            <w:r w:rsidR="00D3538A">
              <w:rPr>
                <w:rFonts w:ascii="Arial" w:hAnsi="Arial" w:cs="Arial"/>
              </w:rPr>
              <w:t xml:space="preserve">residential </w:t>
            </w:r>
            <w:r>
              <w:rPr>
                <w:rFonts w:ascii="Arial" w:hAnsi="Arial" w:cs="Arial"/>
              </w:rPr>
              <w:t xml:space="preserve">development within the sub precinct, the target has yet to be achieved. </w:t>
            </w:r>
            <w:r w:rsidR="00D3538A">
              <w:rPr>
                <w:rFonts w:ascii="Arial" w:hAnsi="Arial" w:cs="Arial"/>
              </w:rPr>
              <w:t>Noting that</w:t>
            </w:r>
            <w:r>
              <w:rPr>
                <w:rFonts w:ascii="Arial" w:hAnsi="Arial" w:cs="Arial"/>
              </w:rPr>
              <w:t xml:space="preserve"> future DAs will be lodged within the Town Centre for residential purposes, the proposal will contribute to achieving this dwelling target. </w:t>
            </w:r>
          </w:p>
        </w:tc>
        <w:tc>
          <w:tcPr>
            <w:tcW w:w="1362" w:type="dxa"/>
          </w:tcPr>
          <w:p w14:paraId="75F8EE4A" w14:textId="77777777" w:rsidR="0033085A" w:rsidRDefault="0033085A" w:rsidP="004C1242">
            <w:pPr>
              <w:spacing w:before="60" w:after="60"/>
              <w:jc w:val="both"/>
              <w:rPr>
                <w:rFonts w:ascii="Arial" w:hAnsi="Arial" w:cs="Arial"/>
                <w:szCs w:val="22"/>
              </w:rPr>
            </w:pPr>
          </w:p>
          <w:p w14:paraId="69DA799A" w14:textId="7447A163" w:rsidR="0033085A" w:rsidRDefault="00CD4BB8" w:rsidP="00CD4BB8">
            <w:pPr>
              <w:spacing w:before="60" w:after="60"/>
              <w:jc w:val="center"/>
              <w:rPr>
                <w:rFonts w:ascii="Arial" w:hAnsi="Arial" w:cs="Arial"/>
                <w:szCs w:val="22"/>
              </w:rPr>
            </w:pPr>
            <w:r>
              <w:rPr>
                <w:rFonts w:ascii="Arial" w:hAnsi="Arial" w:cs="Arial"/>
                <w:szCs w:val="22"/>
              </w:rPr>
              <w:t>Yes</w:t>
            </w:r>
          </w:p>
        </w:tc>
      </w:tr>
      <w:tr w:rsidR="0033085A" w14:paraId="088CB0D6" w14:textId="77777777" w:rsidTr="00D3538A">
        <w:trPr>
          <w:trHeight w:val="3251"/>
        </w:trPr>
        <w:tc>
          <w:tcPr>
            <w:tcW w:w="3535" w:type="dxa"/>
          </w:tcPr>
          <w:p w14:paraId="7E7FE571" w14:textId="77777777" w:rsidR="0033085A" w:rsidRPr="0067721A" w:rsidRDefault="0033085A" w:rsidP="004C1242">
            <w:pPr>
              <w:jc w:val="both"/>
              <w:rPr>
                <w:rFonts w:ascii="Arial" w:hAnsi="Arial" w:cs="Arial"/>
                <w:b/>
                <w:bCs/>
              </w:rPr>
            </w:pPr>
            <w:r w:rsidRPr="0067721A">
              <w:rPr>
                <w:rFonts w:ascii="Arial" w:hAnsi="Arial" w:cs="Arial"/>
                <w:b/>
                <w:bCs/>
              </w:rPr>
              <w:t xml:space="preserve">2.3.1 Infrastructure Delivery and Development Staging </w:t>
            </w:r>
          </w:p>
          <w:p w14:paraId="0B92225B" w14:textId="77777777" w:rsidR="0033085A" w:rsidRDefault="0033085A" w:rsidP="004C1242">
            <w:pPr>
              <w:jc w:val="both"/>
            </w:pPr>
            <w:r w:rsidRPr="0067721A">
              <w:rPr>
                <w:rFonts w:ascii="Arial" w:hAnsi="Arial" w:cs="Arial"/>
                <w:i/>
                <w:iCs/>
              </w:rPr>
              <w:t>Core infrastructure, services and facilities are to be established at the early stages of development consistent with the Special Infrastructure Contributions Practice Note and the Oran Park and Turner Road Section 94 Contributions Plan.</w:t>
            </w:r>
          </w:p>
        </w:tc>
        <w:tc>
          <w:tcPr>
            <w:tcW w:w="4737" w:type="dxa"/>
          </w:tcPr>
          <w:p w14:paraId="003CABBE" w14:textId="77777777" w:rsidR="0033085A" w:rsidRPr="00952A85" w:rsidRDefault="0033085A" w:rsidP="004C1242">
            <w:pPr>
              <w:jc w:val="both"/>
              <w:rPr>
                <w:rFonts w:ascii="Arial" w:hAnsi="Arial" w:cs="Arial"/>
              </w:rPr>
            </w:pPr>
          </w:p>
          <w:p w14:paraId="329551B8" w14:textId="77777777" w:rsidR="0033085A" w:rsidRDefault="0033085A" w:rsidP="004C1242">
            <w:pPr>
              <w:jc w:val="both"/>
              <w:rPr>
                <w:rFonts w:ascii="Arial" w:hAnsi="Arial" w:cs="Arial"/>
              </w:rPr>
            </w:pPr>
          </w:p>
          <w:p w14:paraId="256CD471" w14:textId="3154D130" w:rsidR="0033085A" w:rsidRPr="00952A85" w:rsidRDefault="0033085A" w:rsidP="004C1242">
            <w:pPr>
              <w:jc w:val="both"/>
              <w:rPr>
                <w:rFonts w:ascii="Arial" w:hAnsi="Arial" w:cs="Arial"/>
              </w:rPr>
            </w:pPr>
            <w:r w:rsidRPr="00952A85">
              <w:rPr>
                <w:rFonts w:ascii="Arial" w:hAnsi="Arial" w:cs="Arial"/>
              </w:rPr>
              <w:t>The application was referred to Council</w:t>
            </w:r>
            <w:r w:rsidR="00A97DA7">
              <w:rPr>
                <w:rFonts w:ascii="Arial" w:hAnsi="Arial" w:cs="Arial"/>
              </w:rPr>
              <w:t>’</w:t>
            </w:r>
            <w:r w:rsidRPr="00952A85">
              <w:rPr>
                <w:rFonts w:ascii="Arial" w:hAnsi="Arial" w:cs="Arial"/>
              </w:rPr>
              <w:t>s Contributions Planning Team where it was confirmed that the site is situated within Stage G of the Oran Park Urban Release Planning Agreement and is therefore consistent with the intent of the Voluntary Planning Agreement. As such, the development will not trigger any works or land dedications under the VPA. A condition is recommended in the consent, which relates to the payment of development contributions</w:t>
            </w:r>
            <w:r w:rsidR="00A33748">
              <w:rPr>
                <w:rFonts w:ascii="Arial" w:hAnsi="Arial" w:cs="Arial"/>
              </w:rPr>
              <w:t>.</w:t>
            </w:r>
            <w:r w:rsidRPr="00952A85">
              <w:rPr>
                <w:rFonts w:ascii="Arial" w:hAnsi="Arial" w:cs="Arial"/>
              </w:rPr>
              <w:t xml:space="preserve"> </w:t>
            </w:r>
          </w:p>
        </w:tc>
        <w:tc>
          <w:tcPr>
            <w:tcW w:w="1362" w:type="dxa"/>
          </w:tcPr>
          <w:p w14:paraId="5B1EB7AF" w14:textId="77777777" w:rsidR="0033085A" w:rsidRDefault="0033085A" w:rsidP="004C1242">
            <w:pPr>
              <w:spacing w:before="60" w:after="60"/>
              <w:jc w:val="both"/>
              <w:rPr>
                <w:rFonts w:ascii="Arial" w:hAnsi="Arial" w:cs="Arial"/>
                <w:szCs w:val="22"/>
              </w:rPr>
            </w:pPr>
          </w:p>
          <w:p w14:paraId="44799D19" w14:textId="77777777" w:rsidR="0033085A" w:rsidRDefault="0033085A" w:rsidP="004C1242">
            <w:pPr>
              <w:spacing w:before="60" w:after="60"/>
              <w:jc w:val="center"/>
              <w:rPr>
                <w:rFonts w:ascii="Arial" w:hAnsi="Arial" w:cs="Arial"/>
                <w:szCs w:val="22"/>
              </w:rPr>
            </w:pPr>
            <w:r>
              <w:rPr>
                <w:rFonts w:ascii="Arial" w:hAnsi="Arial" w:cs="Arial"/>
                <w:szCs w:val="22"/>
              </w:rPr>
              <w:t>Yes</w:t>
            </w:r>
          </w:p>
        </w:tc>
      </w:tr>
      <w:tr w:rsidR="0033085A" w14:paraId="3A2F2641" w14:textId="77777777" w:rsidTr="0033085A">
        <w:trPr>
          <w:trHeight w:val="2685"/>
        </w:trPr>
        <w:tc>
          <w:tcPr>
            <w:tcW w:w="3535" w:type="dxa"/>
            <w:tcBorders>
              <w:bottom w:val="single" w:sz="4" w:space="0" w:color="FFFFFF" w:themeColor="background1"/>
            </w:tcBorders>
          </w:tcPr>
          <w:p w14:paraId="1868B2AC" w14:textId="77777777" w:rsidR="0033085A" w:rsidRPr="005B75A5" w:rsidRDefault="0033085A" w:rsidP="004C1242">
            <w:pPr>
              <w:jc w:val="both"/>
              <w:rPr>
                <w:rFonts w:ascii="Arial" w:hAnsi="Arial" w:cs="Arial"/>
                <w:b/>
                <w:bCs/>
              </w:rPr>
            </w:pPr>
            <w:r w:rsidRPr="005B75A5">
              <w:rPr>
                <w:rFonts w:ascii="Arial" w:hAnsi="Arial" w:cs="Arial"/>
                <w:b/>
                <w:bCs/>
              </w:rPr>
              <w:lastRenderedPageBreak/>
              <w:t xml:space="preserve">2.4 Infrastructure Delivery and Development Staging </w:t>
            </w:r>
          </w:p>
          <w:p w14:paraId="039B3B6B" w14:textId="77777777" w:rsidR="0033085A" w:rsidRPr="005B75A5" w:rsidRDefault="0033085A" w:rsidP="004C1242">
            <w:pPr>
              <w:jc w:val="both"/>
              <w:rPr>
                <w:rFonts w:ascii="Arial" w:hAnsi="Arial" w:cs="Arial"/>
                <w:i/>
                <w:iCs/>
              </w:rPr>
            </w:pPr>
            <w:r w:rsidRPr="005B75A5">
              <w:rPr>
                <w:rFonts w:ascii="Arial" w:hAnsi="Arial" w:cs="Arial"/>
                <w:i/>
                <w:iCs/>
              </w:rPr>
              <w:t>Core infrastructure, services and facilities are to be established at the early stages of development consistent with the Special Infrastructure Contributions Practice Note and the Oran Park and Turner Road Section 94 Contributions Plan.</w:t>
            </w:r>
          </w:p>
        </w:tc>
        <w:tc>
          <w:tcPr>
            <w:tcW w:w="4737" w:type="dxa"/>
            <w:tcBorders>
              <w:bottom w:val="single" w:sz="4" w:space="0" w:color="FFFFFF" w:themeColor="background1"/>
            </w:tcBorders>
          </w:tcPr>
          <w:p w14:paraId="75431D8F" w14:textId="77777777" w:rsidR="0033085A" w:rsidRDefault="0033085A" w:rsidP="004C1242">
            <w:pPr>
              <w:jc w:val="both"/>
              <w:rPr>
                <w:rFonts w:ascii="Arial" w:hAnsi="Arial" w:cs="Arial"/>
              </w:rPr>
            </w:pPr>
          </w:p>
          <w:p w14:paraId="2AD1DECD" w14:textId="77777777" w:rsidR="0033085A" w:rsidRDefault="0033085A" w:rsidP="004C1242">
            <w:pPr>
              <w:jc w:val="both"/>
              <w:rPr>
                <w:rFonts w:ascii="Arial" w:hAnsi="Arial" w:cs="Arial"/>
              </w:rPr>
            </w:pPr>
          </w:p>
          <w:p w14:paraId="505D2F05" w14:textId="32F51854" w:rsidR="0033085A" w:rsidRDefault="0033085A" w:rsidP="004C1242">
            <w:pPr>
              <w:jc w:val="both"/>
              <w:rPr>
                <w:rFonts w:ascii="Arial" w:hAnsi="Arial" w:cs="Arial"/>
              </w:rPr>
            </w:pPr>
            <w:r>
              <w:rPr>
                <w:rFonts w:ascii="Arial" w:hAnsi="Arial" w:cs="Arial"/>
              </w:rPr>
              <w:t xml:space="preserve">Surrounding </w:t>
            </w:r>
            <w:r w:rsidR="00A33748">
              <w:rPr>
                <w:rFonts w:ascii="Arial" w:hAnsi="Arial" w:cs="Arial"/>
              </w:rPr>
              <w:t>i</w:t>
            </w:r>
            <w:r>
              <w:rPr>
                <w:rFonts w:ascii="Arial" w:hAnsi="Arial" w:cs="Arial"/>
              </w:rPr>
              <w:t>nfrastructure and services including roads that will assist the delivery and operation in this development have been approved and/or currently operating. As the construction of the Dairy Street extension has yet to com</w:t>
            </w:r>
            <w:r w:rsidRPr="00176442">
              <w:rPr>
                <w:rFonts w:ascii="Arial" w:hAnsi="Arial" w:cs="Arial"/>
              </w:rPr>
              <w:t xml:space="preserve">mence, a condition is </w:t>
            </w:r>
            <w:r w:rsidRPr="00084139">
              <w:rPr>
                <w:rFonts w:ascii="Arial" w:hAnsi="Arial" w:cs="Arial"/>
              </w:rPr>
              <w:t xml:space="preserve">recommended in the consent, requiring for the Dairy Street extension to be finished and </w:t>
            </w:r>
            <w:r w:rsidR="00A97DA7" w:rsidRPr="00084139">
              <w:rPr>
                <w:rFonts w:ascii="Arial" w:hAnsi="Arial" w:cs="Arial"/>
              </w:rPr>
              <w:t xml:space="preserve">dedicated as public road </w:t>
            </w:r>
            <w:r w:rsidRPr="00084139">
              <w:rPr>
                <w:rFonts w:ascii="Arial" w:hAnsi="Arial" w:cs="Arial"/>
              </w:rPr>
              <w:t>operating</w:t>
            </w:r>
            <w:r w:rsidR="00084139" w:rsidRPr="00084139">
              <w:rPr>
                <w:rFonts w:ascii="Arial" w:hAnsi="Arial" w:cs="Arial"/>
              </w:rPr>
              <w:t xml:space="preserve"> </w:t>
            </w:r>
            <w:r w:rsidRPr="00176442">
              <w:rPr>
                <w:rFonts w:ascii="Arial" w:hAnsi="Arial" w:cs="Arial"/>
              </w:rPr>
              <w:t>prior to the issue of a</w:t>
            </w:r>
            <w:r w:rsidR="00176442" w:rsidRPr="00176442">
              <w:rPr>
                <w:rFonts w:ascii="Arial" w:hAnsi="Arial" w:cs="Arial"/>
              </w:rPr>
              <w:t>n</w:t>
            </w:r>
            <w:r w:rsidRPr="00176442">
              <w:rPr>
                <w:rFonts w:ascii="Arial" w:hAnsi="Arial" w:cs="Arial"/>
              </w:rPr>
              <w:t xml:space="preserve"> Occupation Certificate for the subject development.</w:t>
            </w:r>
            <w:r>
              <w:rPr>
                <w:rFonts w:ascii="Arial" w:hAnsi="Arial" w:cs="Arial"/>
              </w:rPr>
              <w:t xml:space="preserve"> </w:t>
            </w:r>
          </w:p>
          <w:p w14:paraId="21E1B6C6" w14:textId="77777777" w:rsidR="0033085A" w:rsidRPr="00952A85" w:rsidRDefault="0033085A" w:rsidP="004C1242">
            <w:pPr>
              <w:jc w:val="both"/>
              <w:rPr>
                <w:rFonts w:ascii="Arial" w:hAnsi="Arial" w:cs="Arial"/>
              </w:rPr>
            </w:pPr>
          </w:p>
        </w:tc>
        <w:tc>
          <w:tcPr>
            <w:tcW w:w="1362" w:type="dxa"/>
            <w:tcBorders>
              <w:bottom w:val="single" w:sz="4" w:space="0" w:color="FFFFFF" w:themeColor="background1"/>
            </w:tcBorders>
          </w:tcPr>
          <w:p w14:paraId="6B2D893E" w14:textId="77777777" w:rsidR="0033085A" w:rsidRDefault="0033085A" w:rsidP="004C1242">
            <w:pPr>
              <w:spacing w:before="60" w:after="60"/>
              <w:jc w:val="both"/>
              <w:rPr>
                <w:rFonts w:ascii="Arial" w:hAnsi="Arial" w:cs="Arial"/>
                <w:szCs w:val="22"/>
              </w:rPr>
            </w:pPr>
          </w:p>
          <w:p w14:paraId="4CF6FC05" w14:textId="77777777" w:rsidR="0033085A" w:rsidRDefault="0033085A" w:rsidP="004C1242">
            <w:pPr>
              <w:spacing w:before="60" w:after="60"/>
              <w:jc w:val="center"/>
              <w:rPr>
                <w:rFonts w:ascii="Arial" w:hAnsi="Arial" w:cs="Arial"/>
                <w:szCs w:val="22"/>
              </w:rPr>
            </w:pPr>
            <w:r>
              <w:rPr>
                <w:rFonts w:ascii="Arial" w:hAnsi="Arial" w:cs="Arial"/>
                <w:szCs w:val="22"/>
              </w:rPr>
              <w:t>Yes</w:t>
            </w:r>
          </w:p>
        </w:tc>
      </w:tr>
      <w:tr w:rsidR="0033085A" w14:paraId="16FF5FCF" w14:textId="77777777" w:rsidTr="0033085A">
        <w:tc>
          <w:tcPr>
            <w:tcW w:w="3535" w:type="dxa"/>
            <w:tcBorders>
              <w:top w:val="single" w:sz="4" w:space="0" w:color="FFFFFF" w:themeColor="background1"/>
            </w:tcBorders>
          </w:tcPr>
          <w:p w14:paraId="3DDB6EAB" w14:textId="77777777" w:rsidR="0033085A" w:rsidRPr="005B75A5" w:rsidRDefault="0033085A" w:rsidP="004C1242">
            <w:pPr>
              <w:jc w:val="both"/>
              <w:rPr>
                <w:rFonts w:ascii="Arial" w:hAnsi="Arial" w:cs="Arial"/>
                <w:i/>
                <w:iCs/>
              </w:rPr>
            </w:pPr>
            <w:r w:rsidRPr="005B75A5">
              <w:rPr>
                <w:rFonts w:ascii="Arial" w:hAnsi="Arial" w:cs="Arial"/>
                <w:i/>
                <w:iCs/>
              </w:rPr>
              <w:t>A staging plan for the sub-precinct as identified at Figure 3 is to be prepared and submitted to Council as part of the first subdivision DA within that sub-precinct.</w:t>
            </w:r>
          </w:p>
        </w:tc>
        <w:tc>
          <w:tcPr>
            <w:tcW w:w="4737" w:type="dxa"/>
            <w:tcBorders>
              <w:top w:val="single" w:sz="4" w:space="0" w:color="FFFFFF" w:themeColor="background1"/>
            </w:tcBorders>
          </w:tcPr>
          <w:p w14:paraId="4E0171DF" w14:textId="32AC8A68" w:rsidR="0033085A" w:rsidRDefault="0033085A" w:rsidP="004C1242">
            <w:pPr>
              <w:jc w:val="both"/>
              <w:rPr>
                <w:rFonts w:ascii="Arial" w:hAnsi="Arial" w:cs="Arial"/>
              </w:rPr>
            </w:pPr>
            <w:r>
              <w:rPr>
                <w:rFonts w:ascii="Arial" w:hAnsi="Arial" w:cs="Arial"/>
              </w:rPr>
              <w:t xml:space="preserve">The site is situated within Sub-Precinct Q, which specifies a residential dwelling target of 270 dwellings. The proposal is the first </w:t>
            </w:r>
            <w:r w:rsidR="00176442">
              <w:rPr>
                <w:rFonts w:ascii="Arial" w:hAnsi="Arial" w:cs="Arial"/>
              </w:rPr>
              <w:t xml:space="preserve">type of </w:t>
            </w:r>
            <w:r>
              <w:rPr>
                <w:rFonts w:ascii="Arial" w:hAnsi="Arial" w:cs="Arial"/>
              </w:rPr>
              <w:t xml:space="preserve">residential accommodation within this precinct and relates to the provision of 177 Units. Consequently, the development will contribute </w:t>
            </w:r>
            <w:r w:rsidR="00084139">
              <w:rPr>
                <w:rFonts w:ascii="Arial" w:hAnsi="Arial" w:cs="Arial"/>
              </w:rPr>
              <w:t>to</w:t>
            </w:r>
            <w:r>
              <w:rPr>
                <w:rFonts w:ascii="Arial" w:hAnsi="Arial" w:cs="Arial"/>
              </w:rPr>
              <w:t xml:space="preserve"> meeting the dwelling targets </w:t>
            </w:r>
            <w:r w:rsidR="00176442">
              <w:rPr>
                <w:rFonts w:ascii="Arial" w:hAnsi="Arial" w:cs="Arial"/>
              </w:rPr>
              <w:t xml:space="preserve">set </w:t>
            </w:r>
            <w:r>
              <w:rPr>
                <w:rFonts w:ascii="Arial" w:hAnsi="Arial" w:cs="Arial"/>
              </w:rPr>
              <w:t xml:space="preserve">for the precinct. </w:t>
            </w:r>
          </w:p>
          <w:p w14:paraId="263174E8" w14:textId="1B99A839" w:rsidR="00D3538A" w:rsidRPr="00952A85" w:rsidRDefault="00D3538A" w:rsidP="004C1242">
            <w:pPr>
              <w:jc w:val="both"/>
              <w:rPr>
                <w:rFonts w:ascii="Arial" w:hAnsi="Arial" w:cs="Arial"/>
              </w:rPr>
            </w:pPr>
          </w:p>
        </w:tc>
        <w:tc>
          <w:tcPr>
            <w:tcW w:w="1362" w:type="dxa"/>
            <w:tcBorders>
              <w:top w:val="single" w:sz="4" w:space="0" w:color="FFFFFF" w:themeColor="background1"/>
            </w:tcBorders>
          </w:tcPr>
          <w:p w14:paraId="525EB981" w14:textId="1A435016" w:rsidR="0033085A" w:rsidRDefault="002454CD" w:rsidP="002454CD">
            <w:pPr>
              <w:spacing w:before="60" w:after="60"/>
              <w:jc w:val="center"/>
              <w:rPr>
                <w:rFonts w:ascii="Arial" w:hAnsi="Arial" w:cs="Arial"/>
                <w:szCs w:val="22"/>
              </w:rPr>
            </w:pPr>
            <w:r>
              <w:rPr>
                <w:rFonts w:ascii="Arial" w:hAnsi="Arial" w:cs="Arial"/>
                <w:szCs w:val="22"/>
              </w:rPr>
              <w:t>Yes</w:t>
            </w:r>
          </w:p>
        </w:tc>
      </w:tr>
      <w:tr w:rsidR="0033085A" w14:paraId="5BFA654A" w14:textId="77777777" w:rsidTr="0033085A">
        <w:tc>
          <w:tcPr>
            <w:tcW w:w="3535" w:type="dxa"/>
          </w:tcPr>
          <w:p w14:paraId="5E0B48C9" w14:textId="77777777" w:rsidR="0033085A" w:rsidRPr="00C20C4F" w:rsidRDefault="0033085A" w:rsidP="004C1242">
            <w:pPr>
              <w:jc w:val="both"/>
              <w:rPr>
                <w:rFonts w:ascii="Arial" w:hAnsi="Arial" w:cs="Arial"/>
                <w:b/>
                <w:bCs/>
                <w:i/>
                <w:iCs/>
              </w:rPr>
            </w:pPr>
            <w:r w:rsidRPr="00C20C4F">
              <w:rPr>
                <w:rFonts w:ascii="Arial" w:hAnsi="Arial" w:cs="Arial"/>
                <w:b/>
                <w:bCs/>
                <w:i/>
                <w:iCs/>
              </w:rPr>
              <w:t xml:space="preserve">2.5 Hierarchy of Centres and Employment Areas </w:t>
            </w:r>
          </w:p>
          <w:p w14:paraId="71F436E2" w14:textId="77777777" w:rsidR="0033085A" w:rsidRPr="005B75A5" w:rsidRDefault="0033085A" w:rsidP="004C1242">
            <w:pPr>
              <w:jc w:val="both"/>
            </w:pPr>
            <w:r w:rsidRPr="00C20C4F">
              <w:rPr>
                <w:rFonts w:ascii="Arial" w:hAnsi="Arial" w:cs="Arial"/>
                <w:i/>
                <w:iCs/>
              </w:rPr>
              <w:t>Development is to be consistent with Table 1 and Figure 4.</w:t>
            </w:r>
          </w:p>
        </w:tc>
        <w:tc>
          <w:tcPr>
            <w:tcW w:w="4737" w:type="dxa"/>
          </w:tcPr>
          <w:p w14:paraId="40EA8392" w14:textId="77777777" w:rsidR="0033085A" w:rsidRDefault="0033085A" w:rsidP="004C1242">
            <w:pPr>
              <w:jc w:val="both"/>
              <w:rPr>
                <w:rFonts w:ascii="Arial" w:hAnsi="Arial" w:cs="Arial"/>
              </w:rPr>
            </w:pPr>
          </w:p>
          <w:p w14:paraId="7FC66176" w14:textId="77777777" w:rsidR="0033085A" w:rsidRDefault="0033085A" w:rsidP="004C1242">
            <w:pPr>
              <w:jc w:val="both"/>
              <w:rPr>
                <w:rFonts w:ascii="Arial" w:hAnsi="Arial" w:cs="Arial"/>
              </w:rPr>
            </w:pPr>
          </w:p>
          <w:p w14:paraId="2812FCF2" w14:textId="580C4A0E" w:rsidR="0033085A" w:rsidRPr="00952A85" w:rsidRDefault="0033085A" w:rsidP="004C1242">
            <w:pPr>
              <w:jc w:val="both"/>
              <w:rPr>
                <w:rFonts w:ascii="Arial" w:hAnsi="Arial" w:cs="Arial"/>
              </w:rPr>
            </w:pPr>
            <w:r>
              <w:rPr>
                <w:rFonts w:ascii="Arial" w:hAnsi="Arial" w:cs="Arial"/>
              </w:rPr>
              <w:t>The site forms part of Oran Park Town Centre which is envisioned as a key commercial and retail core for the wider area. Whilst commercial development is not sought, the proposal will provide opportunities for residents to live close to work and</w:t>
            </w:r>
            <w:r w:rsidR="00A97DA7">
              <w:rPr>
                <w:rFonts w:ascii="Arial" w:hAnsi="Arial" w:cs="Arial"/>
              </w:rPr>
              <w:t xml:space="preserve"> to access </w:t>
            </w:r>
            <w:r>
              <w:rPr>
                <w:rFonts w:ascii="Arial" w:hAnsi="Arial" w:cs="Arial"/>
              </w:rPr>
              <w:t xml:space="preserve">commercial amenities </w:t>
            </w:r>
            <w:r w:rsidR="00176442">
              <w:rPr>
                <w:rFonts w:ascii="Arial" w:hAnsi="Arial" w:cs="Arial"/>
              </w:rPr>
              <w:t>such as</w:t>
            </w:r>
            <w:r>
              <w:rPr>
                <w:rFonts w:ascii="Arial" w:hAnsi="Arial" w:cs="Arial"/>
              </w:rPr>
              <w:t xml:space="preserve"> the Podium. </w:t>
            </w:r>
          </w:p>
        </w:tc>
        <w:tc>
          <w:tcPr>
            <w:tcW w:w="1362" w:type="dxa"/>
          </w:tcPr>
          <w:p w14:paraId="7B7E86FC" w14:textId="77777777" w:rsidR="0033085A" w:rsidRDefault="0033085A" w:rsidP="004C1242">
            <w:pPr>
              <w:spacing w:before="60" w:after="60"/>
              <w:jc w:val="both"/>
              <w:rPr>
                <w:rFonts w:ascii="Arial" w:hAnsi="Arial" w:cs="Arial"/>
                <w:szCs w:val="22"/>
              </w:rPr>
            </w:pPr>
          </w:p>
          <w:p w14:paraId="400D5ECB" w14:textId="77777777" w:rsidR="0033085A" w:rsidRDefault="0033085A" w:rsidP="004C1242">
            <w:pPr>
              <w:spacing w:before="60" w:after="60"/>
              <w:jc w:val="center"/>
              <w:rPr>
                <w:rFonts w:ascii="Arial" w:hAnsi="Arial" w:cs="Arial"/>
                <w:szCs w:val="22"/>
              </w:rPr>
            </w:pPr>
            <w:r>
              <w:rPr>
                <w:rFonts w:ascii="Arial" w:hAnsi="Arial" w:cs="Arial"/>
                <w:szCs w:val="22"/>
              </w:rPr>
              <w:t xml:space="preserve">Not applicable as commercial development is not sought. </w:t>
            </w:r>
          </w:p>
        </w:tc>
      </w:tr>
      <w:tr w:rsidR="0033085A" w14:paraId="5F99C2BB" w14:textId="77777777" w:rsidTr="0033085A">
        <w:trPr>
          <w:trHeight w:val="461"/>
        </w:trPr>
        <w:tc>
          <w:tcPr>
            <w:tcW w:w="3535" w:type="dxa"/>
            <w:tcBorders>
              <w:bottom w:val="single" w:sz="4" w:space="0" w:color="FFFFFF" w:themeColor="background1"/>
            </w:tcBorders>
          </w:tcPr>
          <w:p w14:paraId="300CB607" w14:textId="77777777" w:rsidR="0033085A" w:rsidRPr="00213BC7" w:rsidRDefault="0033085A" w:rsidP="004C1242">
            <w:pPr>
              <w:jc w:val="both"/>
              <w:rPr>
                <w:rFonts w:ascii="Arial" w:hAnsi="Arial" w:cs="Arial"/>
                <w:b/>
                <w:bCs/>
                <w:i/>
                <w:iCs/>
              </w:rPr>
            </w:pPr>
            <w:r w:rsidRPr="00213BC7">
              <w:rPr>
                <w:rFonts w:ascii="Arial" w:hAnsi="Arial" w:cs="Arial"/>
                <w:b/>
                <w:bCs/>
                <w:i/>
                <w:iCs/>
              </w:rPr>
              <w:t xml:space="preserve">3. Access and Movement  </w:t>
            </w:r>
          </w:p>
          <w:p w14:paraId="72B004D4" w14:textId="77777777" w:rsidR="0033085A" w:rsidRPr="005B75A5" w:rsidRDefault="0033085A" w:rsidP="004C1242">
            <w:pPr>
              <w:jc w:val="both"/>
              <w:rPr>
                <w:rFonts w:ascii="Arial" w:hAnsi="Arial" w:cs="Arial"/>
                <w:i/>
                <w:iCs/>
              </w:rPr>
            </w:pPr>
          </w:p>
        </w:tc>
        <w:tc>
          <w:tcPr>
            <w:tcW w:w="4737" w:type="dxa"/>
            <w:tcBorders>
              <w:bottom w:val="single" w:sz="4" w:space="0" w:color="FFFFFF" w:themeColor="background1"/>
            </w:tcBorders>
          </w:tcPr>
          <w:p w14:paraId="65B6347F" w14:textId="77777777" w:rsidR="0033085A" w:rsidRPr="00952A85" w:rsidRDefault="0033085A" w:rsidP="004C1242">
            <w:pPr>
              <w:jc w:val="both"/>
              <w:rPr>
                <w:rFonts w:ascii="Arial" w:hAnsi="Arial" w:cs="Arial"/>
              </w:rPr>
            </w:pPr>
          </w:p>
        </w:tc>
        <w:tc>
          <w:tcPr>
            <w:tcW w:w="1362" w:type="dxa"/>
            <w:tcBorders>
              <w:bottom w:val="single" w:sz="4" w:space="0" w:color="FFFFFF" w:themeColor="background1"/>
            </w:tcBorders>
          </w:tcPr>
          <w:p w14:paraId="1A08D32A" w14:textId="77777777" w:rsidR="0033085A" w:rsidRDefault="0033085A" w:rsidP="004C1242">
            <w:pPr>
              <w:spacing w:before="60" w:after="60"/>
              <w:jc w:val="both"/>
              <w:rPr>
                <w:rFonts w:ascii="Arial" w:hAnsi="Arial" w:cs="Arial"/>
                <w:szCs w:val="22"/>
              </w:rPr>
            </w:pPr>
          </w:p>
        </w:tc>
      </w:tr>
      <w:tr w:rsidR="0033085A" w14:paraId="0E623312" w14:textId="77777777" w:rsidTr="0033085A">
        <w:tc>
          <w:tcPr>
            <w:tcW w:w="3535" w:type="dxa"/>
            <w:tcBorders>
              <w:top w:val="single" w:sz="4" w:space="0" w:color="FFFFFF" w:themeColor="background1"/>
            </w:tcBorders>
          </w:tcPr>
          <w:p w14:paraId="28D05CEC" w14:textId="77777777" w:rsidR="0033085A" w:rsidRPr="00213BC7" w:rsidRDefault="0033085A" w:rsidP="004C1242">
            <w:pPr>
              <w:jc w:val="both"/>
              <w:rPr>
                <w:rFonts w:ascii="Arial" w:hAnsi="Arial" w:cs="Arial"/>
                <w:b/>
                <w:bCs/>
                <w:i/>
                <w:iCs/>
              </w:rPr>
            </w:pPr>
            <w:r w:rsidRPr="00213BC7">
              <w:rPr>
                <w:rFonts w:ascii="Arial" w:hAnsi="Arial" w:cs="Arial"/>
                <w:b/>
                <w:bCs/>
                <w:i/>
                <w:iCs/>
              </w:rPr>
              <w:t>3.1 Street Network and Design</w:t>
            </w:r>
          </w:p>
          <w:p w14:paraId="7A82C8C2" w14:textId="77777777" w:rsidR="0033085A" w:rsidRDefault="0033085A" w:rsidP="004C1242">
            <w:pPr>
              <w:jc w:val="both"/>
              <w:rPr>
                <w:rFonts w:ascii="Arial" w:hAnsi="Arial" w:cs="Arial"/>
                <w:i/>
                <w:iCs/>
              </w:rPr>
            </w:pPr>
            <w:r w:rsidRPr="00213BC7">
              <w:rPr>
                <w:rFonts w:ascii="Arial" w:hAnsi="Arial" w:cs="Arial"/>
                <w:i/>
                <w:iCs/>
              </w:rPr>
              <w:t xml:space="preserve">The street network is to be provided generally in accordance with Figure 2 and Figure 5. </w:t>
            </w:r>
          </w:p>
          <w:p w14:paraId="5C898D2B" w14:textId="77777777" w:rsidR="00D3538A" w:rsidRPr="00213BC7" w:rsidRDefault="00D3538A" w:rsidP="004C1242">
            <w:pPr>
              <w:jc w:val="both"/>
              <w:rPr>
                <w:rFonts w:ascii="Arial" w:hAnsi="Arial" w:cs="Arial"/>
                <w:i/>
                <w:iCs/>
              </w:rPr>
            </w:pPr>
          </w:p>
        </w:tc>
        <w:tc>
          <w:tcPr>
            <w:tcW w:w="4737" w:type="dxa"/>
            <w:tcBorders>
              <w:top w:val="single" w:sz="4" w:space="0" w:color="FFFFFF" w:themeColor="background1"/>
            </w:tcBorders>
          </w:tcPr>
          <w:p w14:paraId="23F996BF" w14:textId="77777777" w:rsidR="0033085A" w:rsidRDefault="0033085A" w:rsidP="004C1242">
            <w:pPr>
              <w:jc w:val="both"/>
              <w:rPr>
                <w:rFonts w:ascii="Arial" w:hAnsi="Arial" w:cs="Arial"/>
              </w:rPr>
            </w:pPr>
          </w:p>
          <w:p w14:paraId="3918D4FC" w14:textId="77777777" w:rsidR="0033085A" w:rsidRPr="00952A85" w:rsidRDefault="0033085A" w:rsidP="004C1242">
            <w:pPr>
              <w:jc w:val="both"/>
              <w:rPr>
                <w:rFonts w:ascii="Arial" w:hAnsi="Arial" w:cs="Arial"/>
              </w:rPr>
            </w:pPr>
            <w:r>
              <w:rPr>
                <w:rFonts w:ascii="Arial" w:hAnsi="Arial" w:cs="Arial"/>
              </w:rPr>
              <w:t xml:space="preserve">The development does not propose the provision of an additional local road networks to service the site. </w:t>
            </w:r>
          </w:p>
        </w:tc>
        <w:tc>
          <w:tcPr>
            <w:tcW w:w="1362" w:type="dxa"/>
            <w:tcBorders>
              <w:top w:val="single" w:sz="4" w:space="0" w:color="FFFFFF" w:themeColor="background1"/>
            </w:tcBorders>
          </w:tcPr>
          <w:p w14:paraId="08AF98D9" w14:textId="77777777" w:rsidR="0033085A" w:rsidRDefault="0033085A" w:rsidP="004C1242">
            <w:pPr>
              <w:spacing w:before="60" w:after="60"/>
              <w:jc w:val="both"/>
              <w:rPr>
                <w:rFonts w:ascii="Arial" w:hAnsi="Arial" w:cs="Arial"/>
                <w:szCs w:val="22"/>
              </w:rPr>
            </w:pPr>
          </w:p>
          <w:p w14:paraId="53877361" w14:textId="77777777" w:rsidR="0033085A" w:rsidRDefault="0033085A" w:rsidP="004C1242">
            <w:pPr>
              <w:spacing w:before="60" w:after="60"/>
              <w:jc w:val="center"/>
              <w:rPr>
                <w:rFonts w:ascii="Arial" w:hAnsi="Arial" w:cs="Arial"/>
                <w:szCs w:val="22"/>
              </w:rPr>
            </w:pPr>
            <w:r>
              <w:rPr>
                <w:rFonts w:ascii="Arial" w:hAnsi="Arial" w:cs="Arial"/>
                <w:szCs w:val="22"/>
              </w:rPr>
              <w:t>Not applicable.</w:t>
            </w:r>
          </w:p>
        </w:tc>
      </w:tr>
      <w:tr w:rsidR="0033085A" w14:paraId="2E9945B6" w14:textId="77777777" w:rsidTr="0033085A">
        <w:tc>
          <w:tcPr>
            <w:tcW w:w="3535" w:type="dxa"/>
          </w:tcPr>
          <w:p w14:paraId="684E036B" w14:textId="77777777" w:rsidR="0033085A" w:rsidRPr="00213BC7" w:rsidRDefault="0033085A" w:rsidP="004C1242">
            <w:pPr>
              <w:jc w:val="both"/>
              <w:rPr>
                <w:rFonts w:ascii="Arial" w:hAnsi="Arial" w:cs="Arial"/>
                <w:b/>
                <w:bCs/>
              </w:rPr>
            </w:pPr>
            <w:r w:rsidRPr="00213BC7">
              <w:rPr>
                <w:rFonts w:ascii="Arial" w:hAnsi="Arial" w:cs="Arial"/>
                <w:b/>
                <w:bCs/>
              </w:rPr>
              <w:t xml:space="preserve">3.2 Pedestrian and Cycle Network </w:t>
            </w:r>
          </w:p>
          <w:p w14:paraId="13E5FD76" w14:textId="77777777" w:rsidR="0033085A" w:rsidRPr="00213BC7" w:rsidRDefault="0033085A" w:rsidP="004C1242">
            <w:pPr>
              <w:jc w:val="both"/>
              <w:rPr>
                <w:rFonts w:ascii="Arial" w:hAnsi="Arial" w:cs="Arial"/>
                <w:i/>
                <w:iCs/>
              </w:rPr>
            </w:pPr>
            <w:r w:rsidRPr="00213BC7">
              <w:rPr>
                <w:rFonts w:ascii="Arial" w:hAnsi="Arial" w:cs="Arial"/>
                <w:i/>
                <w:iCs/>
              </w:rPr>
              <w:t>Key pedestrian and cycleway routes are to be provided generally in accordance with Figure 18.</w:t>
            </w:r>
          </w:p>
        </w:tc>
        <w:tc>
          <w:tcPr>
            <w:tcW w:w="4737" w:type="dxa"/>
          </w:tcPr>
          <w:p w14:paraId="79394652" w14:textId="77777777" w:rsidR="0033085A" w:rsidRDefault="0033085A" w:rsidP="004C1242">
            <w:pPr>
              <w:jc w:val="both"/>
              <w:rPr>
                <w:rFonts w:ascii="Arial" w:hAnsi="Arial" w:cs="Arial"/>
              </w:rPr>
            </w:pPr>
          </w:p>
          <w:p w14:paraId="254BA94F" w14:textId="029965D2" w:rsidR="0033085A" w:rsidRDefault="0033085A" w:rsidP="004C1242">
            <w:pPr>
              <w:jc w:val="both"/>
              <w:rPr>
                <w:rFonts w:ascii="Arial" w:hAnsi="Arial" w:cs="Arial"/>
              </w:rPr>
            </w:pPr>
            <w:r>
              <w:rPr>
                <w:rFonts w:ascii="Arial" w:hAnsi="Arial" w:cs="Arial"/>
              </w:rPr>
              <w:t>The boundaries of the site already contain pedestrian routes, that directly connect to adjoining land uses. This is generally consistent with Figure 18</w:t>
            </w:r>
            <w:r w:rsidR="00D3538A">
              <w:rPr>
                <w:rFonts w:ascii="Arial" w:hAnsi="Arial" w:cs="Arial"/>
              </w:rPr>
              <w:t xml:space="preserve"> of the Oran Park DCP</w:t>
            </w:r>
            <w:r>
              <w:rPr>
                <w:rFonts w:ascii="Arial" w:hAnsi="Arial" w:cs="Arial"/>
              </w:rPr>
              <w:t xml:space="preserve">. </w:t>
            </w:r>
          </w:p>
          <w:p w14:paraId="62AAF65E" w14:textId="77777777" w:rsidR="0033085A" w:rsidRPr="00952A85" w:rsidRDefault="0033085A" w:rsidP="004C1242">
            <w:pPr>
              <w:jc w:val="both"/>
              <w:rPr>
                <w:rFonts w:ascii="Arial" w:hAnsi="Arial" w:cs="Arial"/>
              </w:rPr>
            </w:pPr>
          </w:p>
        </w:tc>
        <w:tc>
          <w:tcPr>
            <w:tcW w:w="1362" w:type="dxa"/>
          </w:tcPr>
          <w:p w14:paraId="5BEAC21C" w14:textId="77777777" w:rsidR="0033085A" w:rsidRDefault="0033085A" w:rsidP="004C1242">
            <w:pPr>
              <w:spacing w:before="60" w:after="60"/>
              <w:jc w:val="both"/>
              <w:rPr>
                <w:rFonts w:ascii="Arial" w:hAnsi="Arial" w:cs="Arial"/>
                <w:szCs w:val="22"/>
              </w:rPr>
            </w:pPr>
          </w:p>
          <w:p w14:paraId="53BA569A" w14:textId="40D38EEB" w:rsidR="00176442" w:rsidRDefault="00176442" w:rsidP="00176442">
            <w:pPr>
              <w:spacing w:before="60" w:after="60"/>
              <w:jc w:val="center"/>
              <w:rPr>
                <w:rFonts w:ascii="Arial" w:hAnsi="Arial" w:cs="Arial"/>
                <w:szCs w:val="22"/>
              </w:rPr>
            </w:pPr>
            <w:r>
              <w:rPr>
                <w:rFonts w:ascii="Arial" w:hAnsi="Arial" w:cs="Arial"/>
                <w:szCs w:val="22"/>
              </w:rPr>
              <w:t>Yes</w:t>
            </w:r>
          </w:p>
        </w:tc>
      </w:tr>
      <w:tr w:rsidR="0033085A" w14:paraId="71D45450" w14:textId="77777777" w:rsidTr="0033085A">
        <w:tc>
          <w:tcPr>
            <w:tcW w:w="3535" w:type="dxa"/>
          </w:tcPr>
          <w:p w14:paraId="491422F2" w14:textId="77777777" w:rsidR="0033085A" w:rsidRPr="00213BC7" w:rsidRDefault="0033085A" w:rsidP="004C1242">
            <w:pPr>
              <w:jc w:val="both"/>
              <w:rPr>
                <w:rFonts w:ascii="Arial" w:hAnsi="Arial" w:cs="Arial"/>
                <w:b/>
                <w:bCs/>
                <w:i/>
                <w:iCs/>
              </w:rPr>
            </w:pPr>
            <w:r w:rsidRPr="00213BC7">
              <w:rPr>
                <w:rFonts w:ascii="Arial" w:hAnsi="Arial" w:cs="Arial"/>
                <w:b/>
                <w:bCs/>
                <w:i/>
                <w:iCs/>
              </w:rPr>
              <w:t xml:space="preserve">3.3 Public Transport Network </w:t>
            </w:r>
          </w:p>
          <w:p w14:paraId="248D70DD" w14:textId="77777777" w:rsidR="0033085A" w:rsidRDefault="0033085A" w:rsidP="004C1242">
            <w:pPr>
              <w:jc w:val="both"/>
              <w:rPr>
                <w:rFonts w:ascii="Arial" w:hAnsi="Arial" w:cs="Arial"/>
                <w:i/>
                <w:iCs/>
              </w:rPr>
            </w:pPr>
            <w:r w:rsidRPr="00213BC7">
              <w:rPr>
                <w:rFonts w:ascii="Arial" w:hAnsi="Arial" w:cs="Arial"/>
                <w:i/>
                <w:iCs/>
              </w:rPr>
              <w:t>Bus routes are to be provided generally in accordance with Figure 19 and, where the bus route is Oran Park Precinct | Growth Centres Precinct Development Control Plan 40 known, be indicated on the subdivision DA drawings.</w:t>
            </w:r>
          </w:p>
          <w:p w14:paraId="612F84AE" w14:textId="77777777" w:rsidR="0033085A" w:rsidRPr="00213BC7" w:rsidRDefault="0033085A" w:rsidP="004C1242">
            <w:pPr>
              <w:jc w:val="both"/>
              <w:rPr>
                <w:rFonts w:ascii="Arial" w:hAnsi="Arial" w:cs="Arial"/>
                <w:i/>
                <w:iCs/>
              </w:rPr>
            </w:pPr>
            <w:r w:rsidRPr="00213BC7">
              <w:rPr>
                <w:rFonts w:ascii="Arial" w:hAnsi="Arial" w:cs="Arial"/>
                <w:i/>
                <w:iCs/>
              </w:rPr>
              <w:t xml:space="preserve"> </w:t>
            </w:r>
          </w:p>
        </w:tc>
        <w:tc>
          <w:tcPr>
            <w:tcW w:w="4737" w:type="dxa"/>
          </w:tcPr>
          <w:p w14:paraId="25B6D7A7" w14:textId="77777777" w:rsidR="00176442" w:rsidRDefault="00176442" w:rsidP="004C1242">
            <w:pPr>
              <w:jc w:val="both"/>
              <w:rPr>
                <w:rFonts w:ascii="Arial" w:hAnsi="Arial" w:cs="Arial"/>
              </w:rPr>
            </w:pPr>
          </w:p>
          <w:p w14:paraId="77020277" w14:textId="2EC29F7E" w:rsidR="0033085A" w:rsidRPr="00952A85" w:rsidRDefault="0033085A" w:rsidP="004C1242">
            <w:pPr>
              <w:jc w:val="both"/>
              <w:rPr>
                <w:rFonts w:ascii="Arial" w:hAnsi="Arial" w:cs="Arial"/>
              </w:rPr>
            </w:pPr>
            <w:r>
              <w:rPr>
                <w:rFonts w:ascii="Arial" w:hAnsi="Arial" w:cs="Arial"/>
              </w:rPr>
              <w:t>Bus routes have already been delivered with</w:t>
            </w:r>
            <w:r w:rsidR="00D3538A">
              <w:rPr>
                <w:rFonts w:ascii="Arial" w:hAnsi="Arial" w:cs="Arial"/>
              </w:rPr>
              <w:t>in</w:t>
            </w:r>
            <w:r>
              <w:rPr>
                <w:rFonts w:ascii="Arial" w:hAnsi="Arial" w:cs="Arial"/>
              </w:rPr>
              <w:t xml:space="preserve"> Oran Park. </w:t>
            </w:r>
          </w:p>
        </w:tc>
        <w:tc>
          <w:tcPr>
            <w:tcW w:w="1362" w:type="dxa"/>
          </w:tcPr>
          <w:p w14:paraId="4EACB410" w14:textId="77777777" w:rsidR="00A905F0" w:rsidRDefault="00A905F0" w:rsidP="00176442">
            <w:pPr>
              <w:spacing w:before="60" w:after="60"/>
              <w:jc w:val="center"/>
              <w:rPr>
                <w:rFonts w:ascii="Arial" w:hAnsi="Arial" w:cs="Arial"/>
                <w:szCs w:val="22"/>
              </w:rPr>
            </w:pPr>
          </w:p>
          <w:p w14:paraId="232587B8" w14:textId="7A0937C0" w:rsidR="0033085A" w:rsidRDefault="0033085A" w:rsidP="00176442">
            <w:pPr>
              <w:spacing w:before="60" w:after="60"/>
              <w:jc w:val="center"/>
              <w:rPr>
                <w:rFonts w:ascii="Arial" w:hAnsi="Arial" w:cs="Arial"/>
                <w:szCs w:val="22"/>
              </w:rPr>
            </w:pPr>
            <w:r>
              <w:rPr>
                <w:rFonts w:ascii="Arial" w:hAnsi="Arial" w:cs="Arial"/>
                <w:szCs w:val="22"/>
              </w:rPr>
              <w:t>Not applicable.</w:t>
            </w:r>
          </w:p>
        </w:tc>
      </w:tr>
      <w:tr w:rsidR="0033085A" w14:paraId="64540B21" w14:textId="77777777" w:rsidTr="0033085A">
        <w:tc>
          <w:tcPr>
            <w:tcW w:w="3535" w:type="dxa"/>
            <w:tcBorders>
              <w:bottom w:val="single" w:sz="4" w:space="0" w:color="FFFFFF"/>
            </w:tcBorders>
          </w:tcPr>
          <w:p w14:paraId="79B38349" w14:textId="77777777" w:rsidR="0033085A" w:rsidRPr="0066781D" w:rsidRDefault="0033085A" w:rsidP="004C1242">
            <w:pPr>
              <w:jc w:val="both"/>
              <w:rPr>
                <w:rFonts w:ascii="Arial" w:hAnsi="Arial" w:cs="Arial"/>
                <w:b/>
                <w:bCs/>
              </w:rPr>
            </w:pPr>
            <w:r w:rsidRPr="0066781D">
              <w:rPr>
                <w:rFonts w:ascii="Arial" w:hAnsi="Arial" w:cs="Arial"/>
                <w:b/>
                <w:bCs/>
              </w:rPr>
              <w:t xml:space="preserve">5. Special Area Design Principles </w:t>
            </w:r>
          </w:p>
        </w:tc>
        <w:tc>
          <w:tcPr>
            <w:tcW w:w="4737" w:type="dxa"/>
            <w:tcBorders>
              <w:bottom w:val="single" w:sz="4" w:space="0" w:color="FFFFFF"/>
            </w:tcBorders>
          </w:tcPr>
          <w:p w14:paraId="76C07C08" w14:textId="77777777" w:rsidR="0033085A" w:rsidRPr="00952A85" w:rsidRDefault="0033085A" w:rsidP="004C1242">
            <w:pPr>
              <w:jc w:val="both"/>
              <w:rPr>
                <w:rFonts w:ascii="Arial" w:hAnsi="Arial" w:cs="Arial"/>
              </w:rPr>
            </w:pPr>
          </w:p>
        </w:tc>
        <w:tc>
          <w:tcPr>
            <w:tcW w:w="1362" w:type="dxa"/>
            <w:tcBorders>
              <w:bottom w:val="single" w:sz="4" w:space="0" w:color="FFFFFF"/>
            </w:tcBorders>
          </w:tcPr>
          <w:p w14:paraId="51632A21" w14:textId="77777777" w:rsidR="0033085A" w:rsidRDefault="0033085A" w:rsidP="004C1242">
            <w:pPr>
              <w:spacing w:before="60" w:after="60"/>
              <w:jc w:val="both"/>
              <w:rPr>
                <w:rFonts w:ascii="Arial" w:hAnsi="Arial" w:cs="Arial"/>
                <w:szCs w:val="22"/>
              </w:rPr>
            </w:pPr>
          </w:p>
        </w:tc>
      </w:tr>
      <w:tr w:rsidR="0033085A" w14:paraId="54EB2A4E" w14:textId="77777777" w:rsidTr="0033085A">
        <w:tc>
          <w:tcPr>
            <w:tcW w:w="3535" w:type="dxa"/>
            <w:tcBorders>
              <w:top w:val="single" w:sz="4" w:space="0" w:color="FFFFFF"/>
              <w:bottom w:val="single" w:sz="4" w:space="0" w:color="FFFFFF"/>
            </w:tcBorders>
          </w:tcPr>
          <w:p w14:paraId="073BD459" w14:textId="77777777" w:rsidR="0033085A" w:rsidRPr="0066781D" w:rsidRDefault="0033085A" w:rsidP="004C1242">
            <w:pPr>
              <w:jc w:val="both"/>
              <w:rPr>
                <w:rFonts w:ascii="Arial" w:hAnsi="Arial" w:cs="Arial"/>
                <w:b/>
                <w:bCs/>
              </w:rPr>
            </w:pPr>
            <w:r w:rsidRPr="0066781D">
              <w:rPr>
                <w:rFonts w:ascii="Arial" w:hAnsi="Arial" w:cs="Arial"/>
                <w:b/>
                <w:bCs/>
              </w:rPr>
              <w:t xml:space="preserve">5.1 Oran Park Town Centre </w:t>
            </w:r>
          </w:p>
          <w:p w14:paraId="1D4E0844" w14:textId="77777777" w:rsidR="0033085A" w:rsidRDefault="0033085A" w:rsidP="004C1242">
            <w:pPr>
              <w:jc w:val="both"/>
              <w:rPr>
                <w:rFonts w:ascii="Arial" w:hAnsi="Arial" w:cs="Arial"/>
                <w:i/>
                <w:iCs/>
              </w:rPr>
            </w:pPr>
            <w:r w:rsidRPr="0066781D">
              <w:rPr>
                <w:rFonts w:ascii="Arial" w:hAnsi="Arial" w:cs="Arial"/>
                <w:i/>
                <w:iCs/>
              </w:rPr>
              <w:t>The Oran Park Town Centre is to be located in accordance with the figure at Appendix B. An indicative layout of the Town Centre is shown at Figure 22.</w:t>
            </w:r>
          </w:p>
          <w:p w14:paraId="559FD971" w14:textId="77777777" w:rsidR="0033085A" w:rsidRPr="0066781D" w:rsidRDefault="0033085A" w:rsidP="004C1242">
            <w:pPr>
              <w:jc w:val="both"/>
              <w:rPr>
                <w:rFonts w:ascii="Arial" w:hAnsi="Arial" w:cs="Arial"/>
                <w:i/>
                <w:iCs/>
              </w:rPr>
            </w:pPr>
          </w:p>
        </w:tc>
        <w:tc>
          <w:tcPr>
            <w:tcW w:w="4737" w:type="dxa"/>
            <w:tcBorders>
              <w:top w:val="single" w:sz="4" w:space="0" w:color="FFFFFF"/>
              <w:bottom w:val="single" w:sz="4" w:space="0" w:color="FFFFFF"/>
            </w:tcBorders>
          </w:tcPr>
          <w:p w14:paraId="70659B7D" w14:textId="77777777" w:rsidR="0033085A" w:rsidRDefault="0033085A" w:rsidP="004C1242">
            <w:pPr>
              <w:jc w:val="both"/>
              <w:rPr>
                <w:rFonts w:ascii="Arial" w:hAnsi="Arial" w:cs="Arial"/>
              </w:rPr>
            </w:pPr>
          </w:p>
          <w:p w14:paraId="050B09A4" w14:textId="77777777" w:rsidR="0033085A" w:rsidRPr="00952A85" w:rsidRDefault="0033085A" w:rsidP="004C1242">
            <w:pPr>
              <w:jc w:val="both"/>
              <w:rPr>
                <w:rFonts w:ascii="Arial" w:hAnsi="Arial" w:cs="Arial"/>
              </w:rPr>
            </w:pPr>
            <w:r>
              <w:rPr>
                <w:rFonts w:ascii="Arial" w:hAnsi="Arial" w:cs="Arial"/>
              </w:rPr>
              <w:t xml:space="preserve">The Town Centre has been delivered in accordance with the relevant requirements. </w:t>
            </w:r>
          </w:p>
        </w:tc>
        <w:tc>
          <w:tcPr>
            <w:tcW w:w="1362" w:type="dxa"/>
            <w:tcBorders>
              <w:top w:val="single" w:sz="4" w:space="0" w:color="FFFFFF"/>
              <w:bottom w:val="single" w:sz="4" w:space="0" w:color="FFFFFF"/>
            </w:tcBorders>
          </w:tcPr>
          <w:p w14:paraId="137D9C8B" w14:textId="77777777" w:rsidR="0033085A" w:rsidRDefault="0033085A" w:rsidP="004C1242">
            <w:pPr>
              <w:spacing w:before="60" w:after="60"/>
              <w:jc w:val="center"/>
              <w:rPr>
                <w:rFonts w:ascii="Arial" w:hAnsi="Arial" w:cs="Arial"/>
                <w:szCs w:val="22"/>
              </w:rPr>
            </w:pPr>
            <w:r>
              <w:rPr>
                <w:rFonts w:ascii="Arial" w:hAnsi="Arial" w:cs="Arial"/>
                <w:szCs w:val="22"/>
              </w:rPr>
              <w:br/>
              <w:t>Yes</w:t>
            </w:r>
          </w:p>
        </w:tc>
      </w:tr>
      <w:tr w:rsidR="0033085A" w14:paraId="7483BB51" w14:textId="77777777" w:rsidTr="0033085A">
        <w:tc>
          <w:tcPr>
            <w:tcW w:w="3535" w:type="dxa"/>
            <w:tcBorders>
              <w:top w:val="single" w:sz="4" w:space="0" w:color="FFFFFF"/>
              <w:bottom w:val="single" w:sz="4" w:space="0" w:color="FFFFFF"/>
            </w:tcBorders>
          </w:tcPr>
          <w:p w14:paraId="5CC2D9CF" w14:textId="77777777" w:rsidR="0033085A" w:rsidRPr="0066781D" w:rsidRDefault="0033085A" w:rsidP="004C1242">
            <w:pPr>
              <w:jc w:val="both"/>
              <w:rPr>
                <w:rFonts w:ascii="Arial" w:hAnsi="Arial" w:cs="Arial"/>
                <w:b/>
                <w:bCs/>
              </w:rPr>
            </w:pPr>
            <w:r w:rsidRPr="0066781D">
              <w:rPr>
                <w:rFonts w:ascii="Arial" w:hAnsi="Arial" w:cs="Arial"/>
                <w:b/>
                <w:bCs/>
              </w:rPr>
              <w:lastRenderedPageBreak/>
              <w:t xml:space="preserve">Function and uses: </w:t>
            </w:r>
          </w:p>
          <w:p w14:paraId="3A2AD47C" w14:textId="77777777" w:rsidR="0033085A" w:rsidRPr="0066781D" w:rsidRDefault="0033085A" w:rsidP="0033085A">
            <w:pPr>
              <w:pStyle w:val="ListParagraph"/>
              <w:numPr>
                <w:ilvl w:val="0"/>
                <w:numId w:val="1"/>
              </w:numPr>
              <w:jc w:val="both"/>
              <w:rPr>
                <w:rFonts w:ascii="Arial" w:hAnsi="Arial" w:cs="Arial"/>
                <w:i/>
                <w:iCs/>
              </w:rPr>
            </w:pPr>
            <w:r w:rsidRPr="0066781D">
              <w:rPr>
                <w:rFonts w:ascii="Arial" w:hAnsi="Arial" w:cs="Arial"/>
                <w:i/>
                <w:iCs/>
              </w:rPr>
              <w:t xml:space="preserve">incorporate higher density housing and mixed use development within the Town Centre frame. </w:t>
            </w:r>
          </w:p>
          <w:p w14:paraId="18265D4F" w14:textId="77777777" w:rsidR="0033085A" w:rsidRPr="0066781D" w:rsidRDefault="0033085A" w:rsidP="0033085A">
            <w:pPr>
              <w:pStyle w:val="ListParagraph"/>
              <w:numPr>
                <w:ilvl w:val="0"/>
                <w:numId w:val="1"/>
              </w:numPr>
              <w:jc w:val="both"/>
              <w:rPr>
                <w:rFonts w:ascii="Arial" w:hAnsi="Arial" w:cs="Arial"/>
                <w:i/>
                <w:iCs/>
              </w:rPr>
            </w:pPr>
            <w:r w:rsidRPr="0066781D">
              <w:rPr>
                <w:rFonts w:ascii="Arial" w:hAnsi="Arial" w:cs="Arial"/>
                <w:i/>
                <w:iCs/>
              </w:rPr>
              <w:t xml:space="preserve">maximise employment opportunities within the Town Centre, </w:t>
            </w:r>
          </w:p>
          <w:p w14:paraId="12D66563" w14:textId="77777777" w:rsidR="0033085A" w:rsidRPr="0066781D" w:rsidRDefault="0033085A" w:rsidP="0033085A">
            <w:pPr>
              <w:pStyle w:val="ListParagraph"/>
              <w:numPr>
                <w:ilvl w:val="0"/>
                <w:numId w:val="1"/>
              </w:numPr>
              <w:jc w:val="both"/>
              <w:rPr>
                <w:rFonts w:ascii="Arial" w:hAnsi="Arial" w:cs="Arial"/>
                <w:i/>
                <w:iCs/>
              </w:rPr>
            </w:pPr>
            <w:r w:rsidRPr="0066781D">
              <w:rPr>
                <w:rFonts w:ascii="Arial" w:hAnsi="Arial" w:cs="Arial"/>
                <w:i/>
                <w:iCs/>
              </w:rPr>
              <w:t xml:space="preserve">co-locate uses and facilities as much as possible to maximise the efficient use of space, </w:t>
            </w:r>
          </w:p>
          <w:p w14:paraId="45FC3798" w14:textId="77777777" w:rsidR="0033085A" w:rsidRPr="0066781D" w:rsidRDefault="0033085A" w:rsidP="0033085A">
            <w:pPr>
              <w:pStyle w:val="ListParagraph"/>
              <w:numPr>
                <w:ilvl w:val="0"/>
                <w:numId w:val="1"/>
              </w:numPr>
              <w:jc w:val="both"/>
              <w:rPr>
                <w:rFonts w:ascii="Arial" w:hAnsi="Arial" w:cs="Arial"/>
                <w:i/>
                <w:iCs/>
              </w:rPr>
            </w:pPr>
            <w:r w:rsidRPr="0066781D">
              <w:rPr>
                <w:rFonts w:ascii="Arial" w:hAnsi="Arial" w:cs="Arial"/>
                <w:i/>
                <w:iCs/>
              </w:rPr>
              <w:t xml:space="preserve">locate active uses at ground floor, throughout the Town Centre, in particular fronting the main street and all open space, </w:t>
            </w:r>
            <w:r>
              <w:rPr>
                <w:rFonts w:ascii="Arial" w:hAnsi="Arial" w:cs="Arial"/>
                <w:i/>
                <w:iCs/>
              </w:rPr>
              <w:t xml:space="preserve">and </w:t>
            </w:r>
          </w:p>
          <w:p w14:paraId="77ED97A2" w14:textId="77777777" w:rsidR="0033085A" w:rsidRPr="0066781D" w:rsidRDefault="0033085A" w:rsidP="0033085A">
            <w:pPr>
              <w:pStyle w:val="ListParagraph"/>
              <w:numPr>
                <w:ilvl w:val="0"/>
                <w:numId w:val="1"/>
              </w:numPr>
              <w:jc w:val="both"/>
              <w:rPr>
                <w:rFonts w:ascii="Arial" w:hAnsi="Arial" w:cs="Arial"/>
                <w:i/>
                <w:iCs/>
              </w:rPr>
            </w:pPr>
            <w:r w:rsidRPr="0066781D">
              <w:rPr>
                <w:rFonts w:ascii="Arial" w:hAnsi="Arial" w:cs="Arial"/>
                <w:i/>
                <w:iCs/>
              </w:rPr>
              <w:t>provide a mix of uses that promote an active and vibrant town centre.</w:t>
            </w:r>
          </w:p>
        </w:tc>
        <w:tc>
          <w:tcPr>
            <w:tcW w:w="4737" w:type="dxa"/>
            <w:tcBorders>
              <w:top w:val="single" w:sz="4" w:space="0" w:color="FFFFFF"/>
              <w:bottom w:val="single" w:sz="4" w:space="0" w:color="FFFFFF"/>
            </w:tcBorders>
          </w:tcPr>
          <w:p w14:paraId="70DF24C0" w14:textId="77777777" w:rsidR="0033085A" w:rsidRDefault="0033085A" w:rsidP="004C1242">
            <w:pPr>
              <w:jc w:val="both"/>
              <w:rPr>
                <w:rFonts w:ascii="Arial" w:hAnsi="Arial" w:cs="Arial"/>
              </w:rPr>
            </w:pPr>
          </w:p>
          <w:p w14:paraId="3B91C02D" w14:textId="77777777" w:rsidR="0033085A" w:rsidRDefault="0033085A" w:rsidP="004C1242">
            <w:pPr>
              <w:jc w:val="both"/>
              <w:rPr>
                <w:rFonts w:ascii="Arial" w:hAnsi="Arial" w:cs="Arial"/>
              </w:rPr>
            </w:pPr>
            <w:r>
              <w:rPr>
                <w:rFonts w:ascii="Arial" w:hAnsi="Arial" w:cs="Arial"/>
              </w:rPr>
              <w:t>As noted above, the development does not seek the provision of commercial uses.</w:t>
            </w:r>
          </w:p>
          <w:p w14:paraId="327120C7" w14:textId="77777777" w:rsidR="00D3538A" w:rsidRDefault="00D3538A" w:rsidP="004C1242">
            <w:pPr>
              <w:jc w:val="both"/>
              <w:rPr>
                <w:rFonts w:ascii="Arial" w:hAnsi="Arial" w:cs="Arial"/>
              </w:rPr>
            </w:pPr>
          </w:p>
          <w:p w14:paraId="7BB266EE" w14:textId="661BF3FE" w:rsidR="0033085A" w:rsidRDefault="0033085A" w:rsidP="004C1242">
            <w:pPr>
              <w:jc w:val="both"/>
              <w:rPr>
                <w:rFonts w:ascii="Arial" w:hAnsi="Arial" w:cs="Arial"/>
              </w:rPr>
            </w:pPr>
            <w:r>
              <w:rPr>
                <w:rFonts w:ascii="Arial" w:hAnsi="Arial" w:cs="Arial"/>
              </w:rPr>
              <w:t xml:space="preserve">The proposal is considered </w:t>
            </w:r>
            <w:r w:rsidR="00A905F0">
              <w:rPr>
                <w:rFonts w:ascii="Arial" w:hAnsi="Arial" w:cs="Arial"/>
              </w:rPr>
              <w:t>as</w:t>
            </w:r>
            <w:r>
              <w:rPr>
                <w:rFonts w:ascii="Arial" w:hAnsi="Arial" w:cs="Arial"/>
              </w:rPr>
              <w:t xml:space="preserve"> </w:t>
            </w:r>
            <w:r w:rsidR="00A97DA7">
              <w:rPr>
                <w:rFonts w:ascii="Arial" w:hAnsi="Arial" w:cs="Arial"/>
              </w:rPr>
              <w:t xml:space="preserve">a </w:t>
            </w:r>
            <w:r>
              <w:rPr>
                <w:rFonts w:ascii="Arial" w:hAnsi="Arial" w:cs="Arial"/>
              </w:rPr>
              <w:t xml:space="preserve">higher density residential </w:t>
            </w:r>
            <w:r w:rsidR="00A97DA7">
              <w:rPr>
                <w:rFonts w:ascii="Arial" w:hAnsi="Arial" w:cs="Arial"/>
              </w:rPr>
              <w:t xml:space="preserve">development </w:t>
            </w:r>
            <w:r>
              <w:rPr>
                <w:rFonts w:ascii="Arial" w:hAnsi="Arial" w:cs="Arial"/>
              </w:rPr>
              <w:t xml:space="preserve">within the Town Centre and is within walking distance to surrounding key areas including the Podium, schools and community facilities. This will provide opportunities for residents to work closer to home. Further, the development is likely to contribute to a more active streetscape in that it will encourage pedestrian activity within and around the site, </w:t>
            </w:r>
            <w:r w:rsidR="00A905F0">
              <w:rPr>
                <w:rFonts w:ascii="Arial" w:hAnsi="Arial" w:cs="Arial"/>
              </w:rPr>
              <w:t>creating</w:t>
            </w:r>
            <w:r>
              <w:rPr>
                <w:rFonts w:ascii="Arial" w:hAnsi="Arial" w:cs="Arial"/>
              </w:rPr>
              <w:t xml:space="preserve"> a more </w:t>
            </w:r>
            <w:r w:rsidR="005246A3">
              <w:rPr>
                <w:rFonts w:ascii="Arial" w:hAnsi="Arial" w:cs="Arial"/>
              </w:rPr>
              <w:t>vibrant</w:t>
            </w:r>
            <w:r>
              <w:rPr>
                <w:rFonts w:ascii="Arial" w:hAnsi="Arial" w:cs="Arial"/>
              </w:rPr>
              <w:t xml:space="preserve"> Town Centre.  Overall, the development will generally align with the principles relating to function and uses in the Town Centre. </w:t>
            </w:r>
          </w:p>
          <w:p w14:paraId="0623C182" w14:textId="77777777" w:rsidR="0033085A" w:rsidRDefault="0033085A" w:rsidP="004C1242">
            <w:pPr>
              <w:jc w:val="both"/>
              <w:rPr>
                <w:rFonts w:ascii="Arial" w:hAnsi="Arial" w:cs="Arial"/>
              </w:rPr>
            </w:pPr>
            <w:r>
              <w:rPr>
                <w:rFonts w:ascii="Arial" w:hAnsi="Arial" w:cs="Arial"/>
              </w:rPr>
              <w:t xml:space="preserve"> </w:t>
            </w:r>
          </w:p>
        </w:tc>
        <w:tc>
          <w:tcPr>
            <w:tcW w:w="1362" w:type="dxa"/>
            <w:vMerge w:val="restart"/>
            <w:tcBorders>
              <w:top w:val="single" w:sz="4" w:space="0" w:color="FFFFFF"/>
            </w:tcBorders>
          </w:tcPr>
          <w:p w14:paraId="24C3543F" w14:textId="77777777" w:rsidR="0033085A" w:rsidRDefault="0033085A" w:rsidP="004C1242">
            <w:pPr>
              <w:spacing w:before="60" w:after="60"/>
              <w:jc w:val="center"/>
              <w:rPr>
                <w:rFonts w:ascii="Arial" w:hAnsi="Arial" w:cs="Arial"/>
                <w:szCs w:val="22"/>
              </w:rPr>
            </w:pPr>
          </w:p>
        </w:tc>
      </w:tr>
      <w:tr w:rsidR="0033085A" w14:paraId="1277506A" w14:textId="77777777" w:rsidTr="00B03C3A">
        <w:tc>
          <w:tcPr>
            <w:tcW w:w="3535" w:type="dxa"/>
            <w:tcBorders>
              <w:top w:val="single" w:sz="4" w:space="0" w:color="FFFFFF"/>
              <w:bottom w:val="single" w:sz="4" w:space="0" w:color="FFFFFF" w:themeColor="background1"/>
            </w:tcBorders>
          </w:tcPr>
          <w:p w14:paraId="7CB608BC" w14:textId="77777777" w:rsidR="0033085A" w:rsidRPr="00DC5B94" w:rsidRDefault="0033085A" w:rsidP="004C1242">
            <w:pPr>
              <w:jc w:val="both"/>
              <w:rPr>
                <w:rFonts w:ascii="Arial" w:hAnsi="Arial" w:cs="Arial"/>
                <w:b/>
                <w:bCs/>
                <w:i/>
                <w:iCs/>
              </w:rPr>
            </w:pPr>
            <w:r w:rsidRPr="00DC5B94">
              <w:rPr>
                <w:rFonts w:ascii="Arial" w:hAnsi="Arial" w:cs="Arial"/>
                <w:b/>
                <w:bCs/>
                <w:i/>
                <w:iCs/>
              </w:rPr>
              <w:t xml:space="preserve">Layout </w:t>
            </w:r>
          </w:p>
          <w:p w14:paraId="6E7A0D4E" w14:textId="77777777" w:rsidR="0033085A" w:rsidRDefault="0033085A" w:rsidP="0033085A">
            <w:pPr>
              <w:pStyle w:val="ListParagraph"/>
              <w:numPr>
                <w:ilvl w:val="0"/>
                <w:numId w:val="2"/>
              </w:numPr>
              <w:jc w:val="both"/>
              <w:rPr>
                <w:rFonts w:ascii="Arial" w:hAnsi="Arial" w:cs="Arial"/>
                <w:i/>
                <w:iCs/>
              </w:rPr>
            </w:pPr>
            <w:r w:rsidRPr="00DC5B94">
              <w:rPr>
                <w:rFonts w:ascii="Arial" w:hAnsi="Arial" w:cs="Arial"/>
                <w:i/>
                <w:iCs/>
              </w:rPr>
              <w:t xml:space="preserve">incorporate a pedestrian focused main street that acts as the focal point for the centre. </w:t>
            </w:r>
          </w:p>
          <w:p w14:paraId="5B5D50A9" w14:textId="77777777" w:rsidR="0033085A" w:rsidRDefault="0033085A" w:rsidP="0033085A">
            <w:pPr>
              <w:pStyle w:val="ListParagraph"/>
              <w:numPr>
                <w:ilvl w:val="0"/>
                <w:numId w:val="2"/>
              </w:numPr>
              <w:jc w:val="both"/>
              <w:rPr>
                <w:rFonts w:ascii="Arial" w:hAnsi="Arial" w:cs="Arial"/>
                <w:i/>
                <w:iCs/>
              </w:rPr>
            </w:pPr>
            <w:r w:rsidRPr="00DC5B94">
              <w:rPr>
                <w:rFonts w:ascii="Arial" w:hAnsi="Arial" w:cs="Arial"/>
                <w:i/>
                <w:iCs/>
              </w:rPr>
              <w:t xml:space="preserve">establish a clearly defined Town Centre core and frame differentiated through varying uses and intensity of development, </w:t>
            </w:r>
          </w:p>
          <w:p w14:paraId="25EC4FD1" w14:textId="77777777" w:rsidR="0033085A" w:rsidRDefault="0033085A" w:rsidP="0033085A">
            <w:pPr>
              <w:pStyle w:val="ListParagraph"/>
              <w:numPr>
                <w:ilvl w:val="0"/>
                <w:numId w:val="2"/>
              </w:numPr>
              <w:jc w:val="both"/>
              <w:rPr>
                <w:rFonts w:ascii="Arial" w:hAnsi="Arial" w:cs="Arial"/>
                <w:i/>
                <w:iCs/>
              </w:rPr>
            </w:pPr>
            <w:r w:rsidRPr="00DC5B94">
              <w:rPr>
                <w:rFonts w:ascii="Arial" w:hAnsi="Arial" w:cs="Arial"/>
                <w:i/>
                <w:iCs/>
              </w:rPr>
              <w:t>provide an interconnected street block network with block sizes and mid-block connections that maximise pedestrian permeability,</w:t>
            </w:r>
          </w:p>
          <w:p w14:paraId="75BED865" w14:textId="77777777" w:rsidR="0033085A" w:rsidRDefault="0033085A" w:rsidP="0033085A">
            <w:pPr>
              <w:pStyle w:val="ListParagraph"/>
              <w:numPr>
                <w:ilvl w:val="0"/>
                <w:numId w:val="2"/>
              </w:numPr>
              <w:jc w:val="both"/>
              <w:rPr>
                <w:rFonts w:ascii="Arial" w:hAnsi="Arial" w:cs="Arial"/>
                <w:i/>
                <w:iCs/>
              </w:rPr>
            </w:pPr>
            <w:r w:rsidRPr="00DC5B94">
              <w:rPr>
                <w:rFonts w:ascii="Arial" w:hAnsi="Arial" w:cs="Arial"/>
                <w:i/>
                <w:iCs/>
              </w:rPr>
              <w:t xml:space="preserve">consider potential future noise and amenity conflicts in the layout and location of Town Centre uses, </w:t>
            </w:r>
          </w:p>
          <w:p w14:paraId="358081DE" w14:textId="77777777" w:rsidR="0033085A" w:rsidRDefault="0033085A" w:rsidP="0033085A">
            <w:pPr>
              <w:pStyle w:val="ListParagraph"/>
              <w:numPr>
                <w:ilvl w:val="0"/>
                <w:numId w:val="2"/>
              </w:numPr>
              <w:jc w:val="both"/>
              <w:rPr>
                <w:rFonts w:ascii="Arial" w:hAnsi="Arial" w:cs="Arial"/>
                <w:i/>
                <w:iCs/>
              </w:rPr>
            </w:pPr>
            <w:r w:rsidRPr="00DC5B94">
              <w:rPr>
                <w:rFonts w:ascii="Arial" w:hAnsi="Arial" w:cs="Arial"/>
                <w:i/>
                <w:iCs/>
              </w:rPr>
              <w:t>emphasise sight lines to local landscape features, places of key cultural significance, civic buildings and public open space,</w:t>
            </w:r>
          </w:p>
          <w:p w14:paraId="1E030023" w14:textId="77777777" w:rsidR="0033085A" w:rsidRPr="00DC5B94" w:rsidRDefault="0033085A" w:rsidP="0033085A">
            <w:pPr>
              <w:pStyle w:val="ListParagraph"/>
              <w:numPr>
                <w:ilvl w:val="0"/>
                <w:numId w:val="2"/>
              </w:numPr>
              <w:jc w:val="both"/>
              <w:rPr>
                <w:rFonts w:ascii="Arial" w:hAnsi="Arial" w:cs="Arial"/>
                <w:i/>
                <w:iCs/>
              </w:rPr>
            </w:pPr>
            <w:r w:rsidRPr="00DC5B94">
              <w:rPr>
                <w:rFonts w:ascii="Arial" w:hAnsi="Arial" w:cs="Arial"/>
                <w:i/>
                <w:iCs/>
              </w:rPr>
              <w:t>provide on-site detention storage with a storage requirement that maximises rainwater reuse.</w:t>
            </w:r>
          </w:p>
        </w:tc>
        <w:tc>
          <w:tcPr>
            <w:tcW w:w="4737" w:type="dxa"/>
            <w:tcBorders>
              <w:top w:val="single" w:sz="4" w:space="0" w:color="FFFFFF"/>
              <w:bottom w:val="single" w:sz="4" w:space="0" w:color="FFFFFF" w:themeColor="background1"/>
            </w:tcBorders>
          </w:tcPr>
          <w:p w14:paraId="7428F410" w14:textId="77777777" w:rsidR="0033085A" w:rsidRDefault="0033085A" w:rsidP="004C1242">
            <w:pPr>
              <w:jc w:val="both"/>
              <w:rPr>
                <w:rFonts w:ascii="Arial" w:hAnsi="Arial" w:cs="Arial"/>
              </w:rPr>
            </w:pPr>
          </w:p>
          <w:p w14:paraId="6227F03D" w14:textId="7A47F1A2" w:rsidR="0033085A" w:rsidRDefault="0033085A" w:rsidP="004C1242">
            <w:pPr>
              <w:jc w:val="both"/>
              <w:rPr>
                <w:rFonts w:ascii="Arial" w:hAnsi="Arial" w:cs="Arial"/>
              </w:rPr>
            </w:pPr>
            <w:r>
              <w:rPr>
                <w:rFonts w:ascii="Arial" w:hAnsi="Arial" w:cs="Arial"/>
              </w:rPr>
              <w:t xml:space="preserve">The site is bounded by pedestrian routes, which directly connects to adjoining key sites such as the Podium, future commercial developments and educational establishments. Further, the provision of pedestrian entrances on </w:t>
            </w:r>
            <w:r w:rsidR="00A905F0">
              <w:rPr>
                <w:rFonts w:ascii="Arial" w:hAnsi="Arial" w:cs="Arial"/>
              </w:rPr>
              <w:t xml:space="preserve">the </w:t>
            </w:r>
            <w:r>
              <w:rPr>
                <w:rFonts w:ascii="Arial" w:hAnsi="Arial" w:cs="Arial"/>
              </w:rPr>
              <w:t xml:space="preserve">eastern and western elevations enhances the level of permeability as well as sightlines through the site. </w:t>
            </w:r>
          </w:p>
          <w:p w14:paraId="313839B0" w14:textId="77777777" w:rsidR="0033085A" w:rsidRDefault="0033085A" w:rsidP="004C1242">
            <w:pPr>
              <w:jc w:val="both"/>
              <w:rPr>
                <w:rFonts w:ascii="Arial" w:hAnsi="Arial" w:cs="Arial"/>
              </w:rPr>
            </w:pPr>
          </w:p>
          <w:p w14:paraId="79CF31D0" w14:textId="20468A6E" w:rsidR="0033085A" w:rsidRDefault="0033085A" w:rsidP="004C1242">
            <w:pPr>
              <w:jc w:val="both"/>
              <w:rPr>
                <w:rFonts w:ascii="Arial" w:hAnsi="Arial" w:cs="Arial"/>
              </w:rPr>
            </w:pPr>
            <w:r>
              <w:rPr>
                <w:rFonts w:ascii="Arial" w:hAnsi="Arial" w:cs="Arial"/>
              </w:rPr>
              <w:t xml:space="preserve">Stormwater controls will be implemented to ensure stormwater flows will have no adverse impacts on the site or surrounding land uses. Specifically, one OSD tank will discharge to the existing stormwater pit located on the corner of Civic Way and Holstein Street and the other will discharge to the existing stormwater pit located on the corner of Dairy Street and South Circuit.  The development will therefore maximise rainwater reuse where possible. </w:t>
            </w:r>
          </w:p>
          <w:p w14:paraId="1CB7013C" w14:textId="77777777" w:rsidR="0033085A" w:rsidRDefault="0033085A" w:rsidP="004C1242">
            <w:pPr>
              <w:jc w:val="both"/>
              <w:rPr>
                <w:rFonts w:ascii="Arial" w:hAnsi="Arial" w:cs="Arial"/>
              </w:rPr>
            </w:pPr>
          </w:p>
        </w:tc>
        <w:tc>
          <w:tcPr>
            <w:tcW w:w="1362" w:type="dxa"/>
            <w:vMerge/>
            <w:tcBorders>
              <w:bottom w:val="single" w:sz="4" w:space="0" w:color="FFFFFF"/>
            </w:tcBorders>
          </w:tcPr>
          <w:p w14:paraId="33B71A43" w14:textId="77777777" w:rsidR="0033085A" w:rsidRDefault="0033085A" w:rsidP="004C1242">
            <w:pPr>
              <w:spacing w:before="60" w:after="60"/>
              <w:jc w:val="center"/>
              <w:rPr>
                <w:rFonts w:ascii="Arial" w:hAnsi="Arial" w:cs="Arial"/>
                <w:szCs w:val="22"/>
              </w:rPr>
            </w:pPr>
          </w:p>
        </w:tc>
      </w:tr>
      <w:tr w:rsidR="0033085A" w14:paraId="19CAC6DA" w14:textId="77777777" w:rsidTr="00B03C3A">
        <w:tc>
          <w:tcPr>
            <w:tcW w:w="3535" w:type="dxa"/>
            <w:tcBorders>
              <w:top w:val="single" w:sz="4" w:space="0" w:color="FFFFFF" w:themeColor="background1"/>
            </w:tcBorders>
          </w:tcPr>
          <w:p w14:paraId="06549E58" w14:textId="77777777" w:rsidR="0033085A" w:rsidRPr="00EC6B6F" w:rsidRDefault="0033085A" w:rsidP="004C1242">
            <w:pPr>
              <w:jc w:val="both"/>
              <w:rPr>
                <w:rFonts w:ascii="Arial" w:hAnsi="Arial" w:cs="Arial"/>
                <w:b/>
                <w:bCs/>
                <w:i/>
                <w:iCs/>
              </w:rPr>
            </w:pPr>
            <w:r w:rsidRPr="00EC6B6F">
              <w:rPr>
                <w:rFonts w:ascii="Arial" w:hAnsi="Arial" w:cs="Arial"/>
                <w:b/>
                <w:bCs/>
                <w:i/>
                <w:iCs/>
              </w:rPr>
              <w:t xml:space="preserve">Built Form </w:t>
            </w:r>
          </w:p>
          <w:p w14:paraId="774B5368" w14:textId="61FE7A39" w:rsidR="0033085A" w:rsidRPr="00EC6B6F" w:rsidRDefault="0033085A" w:rsidP="0033085A">
            <w:pPr>
              <w:pStyle w:val="ListParagraph"/>
              <w:numPr>
                <w:ilvl w:val="0"/>
                <w:numId w:val="3"/>
              </w:numPr>
              <w:ind w:left="447" w:hanging="425"/>
              <w:jc w:val="both"/>
              <w:rPr>
                <w:rFonts w:ascii="Arial" w:hAnsi="Arial" w:cs="Arial"/>
                <w:i/>
                <w:iCs/>
              </w:rPr>
            </w:pPr>
            <w:r w:rsidRPr="00EC6B6F">
              <w:rPr>
                <w:rFonts w:ascii="Arial" w:hAnsi="Arial" w:cs="Arial"/>
                <w:i/>
                <w:iCs/>
              </w:rPr>
              <w:t xml:space="preserve">provide a range of building heights, up to a maximum of </w:t>
            </w:r>
            <w:r w:rsidR="005F0EC5">
              <w:rPr>
                <w:rFonts w:ascii="Arial" w:hAnsi="Arial" w:cs="Arial"/>
                <w:i/>
                <w:iCs/>
              </w:rPr>
              <w:t>6</w:t>
            </w:r>
            <w:r w:rsidRPr="00EC6B6F">
              <w:rPr>
                <w:rFonts w:ascii="Arial" w:hAnsi="Arial" w:cs="Arial"/>
                <w:i/>
                <w:iCs/>
              </w:rPr>
              <w:t xml:space="preserve"> storeys with a transition in heights to surrounding residential areas. Building heights in excess of 6 storeys may be considered as part of the Part B DCP / SEPP amendment for the Town Centre,</w:t>
            </w:r>
          </w:p>
          <w:p w14:paraId="1FCBBAE3" w14:textId="77777777" w:rsidR="0033085A" w:rsidRPr="00EC6B6F" w:rsidRDefault="0033085A" w:rsidP="0033085A">
            <w:pPr>
              <w:pStyle w:val="ListParagraph"/>
              <w:numPr>
                <w:ilvl w:val="0"/>
                <w:numId w:val="3"/>
              </w:numPr>
              <w:ind w:left="447" w:hanging="425"/>
              <w:jc w:val="both"/>
              <w:rPr>
                <w:rFonts w:ascii="Arial" w:hAnsi="Arial" w:cs="Arial"/>
                <w:i/>
                <w:iCs/>
              </w:rPr>
            </w:pPr>
            <w:r w:rsidRPr="00EC6B6F">
              <w:rPr>
                <w:rFonts w:ascii="Arial" w:hAnsi="Arial" w:cs="Arial"/>
                <w:i/>
                <w:iCs/>
              </w:rPr>
              <w:t xml:space="preserve">relate building heights to street widths and functions to promote </w:t>
            </w:r>
            <w:r w:rsidRPr="00EC6B6F">
              <w:rPr>
                <w:rFonts w:ascii="Arial" w:hAnsi="Arial" w:cs="Arial"/>
                <w:i/>
                <w:iCs/>
              </w:rPr>
              <w:lastRenderedPageBreak/>
              <w:t xml:space="preserve">a comfortable urban scale of development, </w:t>
            </w:r>
          </w:p>
          <w:p w14:paraId="65CD64EA" w14:textId="77777777" w:rsidR="0033085A" w:rsidRPr="00EC6B6F" w:rsidRDefault="0033085A" w:rsidP="0033085A">
            <w:pPr>
              <w:pStyle w:val="ListParagraph"/>
              <w:numPr>
                <w:ilvl w:val="0"/>
                <w:numId w:val="3"/>
              </w:numPr>
              <w:ind w:left="447" w:hanging="425"/>
              <w:jc w:val="both"/>
              <w:rPr>
                <w:rFonts w:ascii="Arial" w:hAnsi="Arial" w:cs="Arial"/>
                <w:i/>
                <w:iCs/>
              </w:rPr>
            </w:pPr>
            <w:r w:rsidRPr="00EC6B6F">
              <w:rPr>
                <w:rFonts w:ascii="Arial" w:hAnsi="Arial" w:cs="Arial"/>
                <w:i/>
                <w:iCs/>
              </w:rPr>
              <w:t>define streets and open spaces with buildings that are generally built to the street edge, have a consistent street wall height and provide a continuous street frontage along all key streets,</w:t>
            </w:r>
          </w:p>
          <w:p w14:paraId="13A545AB" w14:textId="77777777" w:rsidR="0033085A" w:rsidRPr="00EC6B6F" w:rsidRDefault="0033085A" w:rsidP="0033085A">
            <w:pPr>
              <w:pStyle w:val="ListParagraph"/>
              <w:numPr>
                <w:ilvl w:val="0"/>
                <w:numId w:val="3"/>
              </w:numPr>
              <w:ind w:left="447" w:hanging="425"/>
              <w:jc w:val="both"/>
              <w:rPr>
                <w:rFonts w:ascii="Arial" w:hAnsi="Arial" w:cs="Arial"/>
                <w:i/>
                <w:iCs/>
              </w:rPr>
            </w:pPr>
            <w:r w:rsidRPr="00EC6B6F">
              <w:rPr>
                <w:rFonts w:ascii="Arial" w:hAnsi="Arial" w:cs="Arial"/>
                <w:i/>
                <w:iCs/>
              </w:rPr>
              <w:t>sleeve all large format retail premises and decked parking areas with active uses. Blank walls visible from the public domain are to be avoided,</w:t>
            </w:r>
          </w:p>
          <w:p w14:paraId="466E70BC" w14:textId="77777777" w:rsidR="0033085A" w:rsidRPr="00EC6B6F" w:rsidRDefault="0033085A" w:rsidP="0033085A">
            <w:pPr>
              <w:pStyle w:val="ListParagraph"/>
              <w:numPr>
                <w:ilvl w:val="0"/>
                <w:numId w:val="3"/>
              </w:numPr>
              <w:ind w:left="447" w:hanging="425"/>
              <w:jc w:val="both"/>
              <w:rPr>
                <w:rFonts w:ascii="Arial" w:hAnsi="Arial" w:cs="Arial"/>
                <w:i/>
                <w:iCs/>
              </w:rPr>
            </w:pPr>
            <w:r w:rsidRPr="00EC6B6F">
              <w:rPr>
                <w:rFonts w:ascii="Arial" w:hAnsi="Arial" w:cs="Arial"/>
                <w:i/>
                <w:iCs/>
              </w:rPr>
              <w:t>building heights are to take into account view lines and solar access to the public domain,</w:t>
            </w:r>
          </w:p>
          <w:p w14:paraId="15E7BE4E" w14:textId="77777777" w:rsidR="0033085A" w:rsidRDefault="0033085A" w:rsidP="0033085A">
            <w:pPr>
              <w:pStyle w:val="ListParagraph"/>
              <w:numPr>
                <w:ilvl w:val="0"/>
                <w:numId w:val="3"/>
              </w:numPr>
              <w:ind w:left="447" w:hanging="425"/>
              <w:jc w:val="both"/>
              <w:rPr>
                <w:rFonts w:ascii="Arial" w:hAnsi="Arial" w:cs="Arial"/>
                <w:i/>
                <w:iCs/>
              </w:rPr>
            </w:pPr>
            <w:r w:rsidRPr="00EC6B6F">
              <w:rPr>
                <w:rFonts w:ascii="Arial" w:hAnsi="Arial" w:cs="Arial"/>
                <w:i/>
                <w:iCs/>
              </w:rPr>
              <w:t>residential and mixed use development is to be consistent with the guidelines and principles outlined in SEPP No. 65 – Residential Flat Development and the Residential Flat Design Code (DoP 2002),</w:t>
            </w:r>
          </w:p>
          <w:p w14:paraId="767C804A" w14:textId="77777777" w:rsidR="0033085A" w:rsidRPr="00EC6B6F" w:rsidRDefault="0033085A" w:rsidP="0033085A">
            <w:pPr>
              <w:pStyle w:val="ListParagraph"/>
              <w:numPr>
                <w:ilvl w:val="0"/>
                <w:numId w:val="3"/>
              </w:numPr>
              <w:ind w:left="447" w:hanging="425"/>
              <w:jc w:val="both"/>
              <w:rPr>
                <w:rFonts w:ascii="Arial" w:hAnsi="Arial" w:cs="Arial"/>
                <w:i/>
                <w:iCs/>
              </w:rPr>
            </w:pPr>
            <w:r w:rsidRPr="00EC6B6F">
              <w:rPr>
                <w:rFonts w:ascii="Arial" w:hAnsi="Arial" w:cs="Arial"/>
                <w:i/>
                <w:iCs/>
              </w:rPr>
              <w:t>a high-quality built form and energy efficient architectural design that promotes a ‘sense of place’ and modern character for the Town Centre, and</w:t>
            </w:r>
          </w:p>
          <w:p w14:paraId="1A9365DF" w14:textId="77777777" w:rsidR="0033085A" w:rsidRPr="005F0EC5" w:rsidRDefault="0033085A" w:rsidP="0033085A">
            <w:pPr>
              <w:pStyle w:val="ListParagraph"/>
              <w:numPr>
                <w:ilvl w:val="0"/>
                <w:numId w:val="3"/>
              </w:numPr>
              <w:ind w:left="447" w:hanging="425"/>
              <w:jc w:val="both"/>
              <w:rPr>
                <w:rFonts w:ascii="Arial" w:hAnsi="Arial" w:cs="Arial"/>
              </w:rPr>
            </w:pPr>
            <w:r w:rsidRPr="00EC6B6F">
              <w:rPr>
                <w:rFonts w:ascii="Arial" w:hAnsi="Arial" w:cs="Arial"/>
                <w:i/>
                <w:iCs/>
              </w:rPr>
              <w:t>waste storage and collection areas are to be accommodated and designed appropriately to minimise impacts, in particular within mixed use development.</w:t>
            </w:r>
          </w:p>
          <w:p w14:paraId="21527B70" w14:textId="77777777" w:rsidR="005F0EC5" w:rsidRPr="00EC6B6F" w:rsidRDefault="005F0EC5" w:rsidP="005F0EC5">
            <w:pPr>
              <w:pStyle w:val="ListParagraph"/>
              <w:ind w:left="447"/>
              <w:jc w:val="both"/>
              <w:rPr>
                <w:rFonts w:ascii="Arial" w:hAnsi="Arial" w:cs="Arial"/>
              </w:rPr>
            </w:pPr>
          </w:p>
        </w:tc>
        <w:tc>
          <w:tcPr>
            <w:tcW w:w="4737" w:type="dxa"/>
            <w:tcBorders>
              <w:top w:val="single" w:sz="4" w:space="0" w:color="FFFFFF" w:themeColor="background1"/>
            </w:tcBorders>
          </w:tcPr>
          <w:p w14:paraId="74564888" w14:textId="77777777" w:rsidR="0033085A" w:rsidRDefault="0033085A" w:rsidP="004C1242">
            <w:pPr>
              <w:jc w:val="both"/>
              <w:rPr>
                <w:rFonts w:ascii="Arial" w:hAnsi="Arial" w:cs="Arial"/>
              </w:rPr>
            </w:pPr>
          </w:p>
          <w:p w14:paraId="2D29893C" w14:textId="44F80E37" w:rsidR="0033085A" w:rsidRDefault="005F0EC5" w:rsidP="004C1242">
            <w:pPr>
              <w:jc w:val="both"/>
              <w:rPr>
                <w:rFonts w:ascii="Arial" w:hAnsi="Arial" w:cs="Arial"/>
              </w:rPr>
            </w:pPr>
            <w:r>
              <w:rPr>
                <w:rFonts w:ascii="Arial" w:hAnsi="Arial" w:cs="Arial"/>
              </w:rPr>
              <w:t xml:space="preserve">Although six storeys </w:t>
            </w:r>
            <w:r w:rsidR="00E9174F">
              <w:rPr>
                <w:rFonts w:ascii="Arial" w:hAnsi="Arial" w:cs="Arial"/>
              </w:rPr>
              <w:t>are</w:t>
            </w:r>
            <w:r>
              <w:rPr>
                <w:rFonts w:ascii="Arial" w:hAnsi="Arial" w:cs="Arial"/>
              </w:rPr>
              <w:t xml:space="preserve"> noted in this control, the Town Centre permits a maximum of </w:t>
            </w:r>
            <w:r w:rsidR="00E9174F">
              <w:rPr>
                <w:rFonts w:ascii="Arial" w:hAnsi="Arial" w:cs="Arial"/>
              </w:rPr>
              <w:t>seven</w:t>
            </w:r>
            <w:r>
              <w:rPr>
                <w:rFonts w:ascii="Arial" w:hAnsi="Arial" w:cs="Arial"/>
              </w:rPr>
              <w:t xml:space="preserve"> storeys, </w:t>
            </w:r>
            <w:r w:rsidR="00E9174F">
              <w:rPr>
                <w:rFonts w:ascii="Arial" w:hAnsi="Arial" w:cs="Arial"/>
              </w:rPr>
              <w:t>under</w:t>
            </w:r>
            <w:r>
              <w:rPr>
                <w:rFonts w:ascii="Arial" w:hAnsi="Arial" w:cs="Arial"/>
              </w:rPr>
              <w:t xml:space="preserve"> Part B1 </w:t>
            </w:r>
            <w:r w:rsidR="00E9174F">
              <w:rPr>
                <w:rFonts w:ascii="Arial" w:hAnsi="Arial" w:cs="Arial"/>
              </w:rPr>
              <w:t>(see details below)</w:t>
            </w:r>
            <w:r>
              <w:rPr>
                <w:rFonts w:ascii="Arial" w:hAnsi="Arial" w:cs="Arial"/>
              </w:rPr>
              <w:t xml:space="preserve">. The development is a maximum of seven storeys which is generally consistent with the vision set out for the Oran Park Town Centre. </w:t>
            </w:r>
            <w:r w:rsidR="0033085A">
              <w:rPr>
                <w:rFonts w:ascii="Arial" w:hAnsi="Arial" w:cs="Arial"/>
              </w:rPr>
              <w:t xml:space="preserve">Whilst a variation to the building height </w:t>
            </w:r>
            <w:r w:rsidR="00A33748">
              <w:rPr>
                <w:rFonts w:ascii="Arial" w:hAnsi="Arial" w:cs="Arial"/>
              </w:rPr>
              <w:t xml:space="preserve">development standard </w:t>
            </w:r>
            <w:r w:rsidR="0033085A">
              <w:rPr>
                <w:rFonts w:ascii="Arial" w:hAnsi="Arial" w:cs="Arial"/>
              </w:rPr>
              <w:t xml:space="preserve">is sought, a number of built forms have been approved and/or </w:t>
            </w:r>
            <w:r w:rsidR="00A33748">
              <w:rPr>
                <w:rFonts w:ascii="Arial" w:hAnsi="Arial" w:cs="Arial"/>
              </w:rPr>
              <w:t>are</w:t>
            </w:r>
            <w:r w:rsidR="0033085A">
              <w:rPr>
                <w:rFonts w:ascii="Arial" w:hAnsi="Arial" w:cs="Arial"/>
              </w:rPr>
              <w:t xml:space="preserve"> under </w:t>
            </w:r>
            <w:r>
              <w:rPr>
                <w:rFonts w:ascii="Arial" w:hAnsi="Arial" w:cs="Arial"/>
              </w:rPr>
              <w:t>construction further west to the site</w:t>
            </w:r>
            <w:r w:rsidR="0033085A">
              <w:rPr>
                <w:rFonts w:ascii="Arial" w:hAnsi="Arial" w:cs="Arial"/>
              </w:rPr>
              <w:t xml:space="preserve"> </w:t>
            </w:r>
            <w:r>
              <w:rPr>
                <w:rFonts w:ascii="Arial" w:hAnsi="Arial" w:cs="Arial"/>
              </w:rPr>
              <w:t>which are of a similar building height to what is proposed</w:t>
            </w:r>
            <w:r w:rsidR="0033085A">
              <w:rPr>
                <w:rFonts w:ascii="Arial" w:hAnsi="Arial" w:cs="Arial"/>
              </w:rPr>
              <w:t xml:space="preserve">. As a result, the proposal will create an appropriate </w:t>
            </w:r>
            <w:r w:rsidR="0033085A">
              <w:rPr>
                <w:rFonts w:ascii="Arial" w:hAnsi="Arial" w:cs="Arial"/>
              </w:rPr>
              <w:lastRenderedPageBreak/>
              <w:t xml:space="preserve">transition between the scale of the development, therefore ensuring the amenity of the wider streetscape is not compromised. </w:t>
            </w:r>
          </w:p>
          <w:p w14:paraId="34FA5933" w14:textId="77777777" w:rsidR="005F0EC5" w:rsidRDefault="005F0EC5" w:rsidP="004C1242">
            <w:pPr>
              <w:jc w:val="both"/>
              <w:rPr>
                <w:rFonts w:ascii="Arial" w:hAnsi="Arial" w:cs="Arial"/>
              </w:rPr>
            </w:pPr>
          </w:p>
          <w:p w14:paraId="2D829824" w14:textId="3821008D" w:rsidR="0033085A" w:rsidRDefault="0033085A" w:rsidP="004C1242">
            <w:pPr>
              <w:jc w:val="both"/>
              <w:rPr>
                <w:rFonts w:ascii="Arial" w:hAnsi="Arial" w:cs="Arial"/>
              </w:rPr>
            </w:pPr>
            <w:r>
              <w:rPr>
                <w:rFonts w:ascii="Arial" w:hAnsi="Arial" w:cs="Arial"/>
              </w:rPr>
              <w:t xml:space="preserve">The development is sought to be built as close to the edge as possible, with a generally consistent wall height across all street frontages. With the inclusion of the pedestrian thoroughfares on the eastern and western elevations, this will </w:t>
            </w:r>
            <w:r w:rsidR="005F0EC5">
              <w:rPr>
                <w:rFonts w:ascii="Arial" w:hAnsi="Arial" w:cs="Arial"/>
              </w:rPr>
              <w:t xml:space="preserve">encourage further pedestrian activity on all frontages, maximising safety and security and the overall vitality of the wider area. </w:t>
            </w:r>
          </w:p>
          <w:p w14:paraId="0153E5E1" w14:textId="77777777" w:rsidR="005F0EC5" w:rsidRDefault="005F0EC5" w:rsidP="004C1242">
            <w:pPr>
              <w:jc w:val="both"/>
              <w:rPr>
                <w:rFonts w:ascii="Arial" w:hAnsi="Arial" w:cs="Arial"/>
              </w:rPr>
            </w:pPr>
          </w:p>
          <w:p w14:paraId="061372A6" w14:textId="77777777" w:rsidR="0033085A" w:rsidRDefault="0033085A" w:rsidP="004C1242">
            <w:pPr>
              <w:jc w:val="both"/>
              <w:rPr>
                <w:rFonts w:ascii="Arial" w:hAnsi="Arial" w:cs="Arial"/>
              </w:rPr>
            </w:pPr>
            <w:r>
              <w:rPr>
                <w:rFonts w:ascii="Arial" w:hAnsi="Arial" w:cs="Arial"/>
              </w:rPr>
              <w:t xml:space="preserve">The external face of the built form will consist of materials that are structurally sound and generally consistent with other developments in the immediate vicinity. As such, the development will further enhance opportunities to create a sense of place and modern character for the wider Town Centre. </w:t>
            </w:r>
          </w:p>
          <w:p w14:paraId="4B3170AD" w14:textId="77777777" w:rsidR="005F0EC5" w:rsidRDefault="005F0EC5" w:rsidP="004C1242">
            <w:pPr>
              <w:jc w:val="both"/>
              <w:rPr>
                <w:rFonts w:ascii="Arial" w:hAnsi="Arial" w:cs="Arial"/>
              </w:rPr>
            </w:pPr>
          </w:p>
          <w:p w14:paraId="3C8FD69E" w14:textId="2AD90B90" w:rsidR="0033085A" w:rsidRDefault="0033085A" w:rsidP="004C1242">
            <w:pPr>
              <w:jc w:val="both"/>
              <w:rPr>
                <w:rFonts w:ascii="Arial" w:hAnsi="Arial" w:cs="Arial"/>
              </w:rPr>
            </w:pPr>
            <w:r>
              <w:rPr>
                <w:rFonts w:ascii="Arial" w:hAnsi="Arial" w:cs="Arial"/>
              </w:rPr>
              <w:t>Proposed waste collection will occur via the southern end, where the</w:t>
            </w:r>
            <w:r w:rsidR="00D821C1">
              <w:rPr>
                <w:rFonts w:ascii="Arial" w:hAnsi="Arial" w:cs="Arial"/>
              </w:rPr>
              <w:t xml:space="preserve"> </w:t>
            </w:r>
            <w:r>
              <w:rPr>
                <w:rFonts w:ascii="Arial" w:hAnsi="Arial" w:cs="Arial"/>
              </w:rPr>
              <w:t>impacts to the wider streetscape are expected to be minimal. A full detailed assessment against SEPP 65 and the A</w:t>
            </w:r>
            <w:r w:rsidR="005F0EC5">
              <w:rPr>
                <w:rFonts w:ascii="Arial" w:hAnsi="Arial" w:cs="Arial"/>
              </w:rPr>
              <w:t xml:space="preserve">DG </w:t>
            </w:r>
            <w:r>
              <w:rPr>
                <w:rFonts w:ascii="Arial" w:hAnsi="Arial" w:cs="Arial"/>
              </w:rPr>
              <w:t xml:space="preserve">is provided as a separate attachment to this assessment. </w:t>
            </w:r>
          </w:p>
          <w:p w14:paraId="75294AA1" w14:textId="77777777" w:rsidR="0033085A" w:rsidRDefault="0033085A" w:rsidP="004C1242">
            <w:pPr>
              <w:jc w:val="both"/>
              <w:rPr>
                <w:rFonts w:ascii="Arial" w:hAnsi="Arial" w:cs="Arial"/>
              </w:rPr>
            </w:pPr>
          </w:p>
          <w:p w14:paraId="4C20FD85" w14:textId="77777777" w:rsidR="0033085A" w:rsidRDefault="0033085A" w:rsidP="004C1242">
            <w:pPr>
              <w:jc w:val="both"/>
              <w:rPr>
                <w:rFonts w:ascii="Arial" w:hAnsi="Arial" w:cs="Arial"/>
              </w:rPr>
            </w:pPr>
          </w:p>
        </w:tc>
        <w:tc>
          <w:tcPr>
            <w:tcW w:w="1362" w:type="dxa"/>
            <w:tcBorders>
              <w:top w:val="single" w:sz="4" w:space="0" w:color="FFFFFF"/>
            </w:tcBorders>
          </w:tcPr>
          <w:p w14:paraId="28AABB0C" w14:textId="77777777" w:rsidR="0033085A" w:rsidRDefault="0033085A" w:rsidP="004C1242">
            <w:pPr>
              <w:spacing w:before="60" w:after="60"/>
              <w:jc w:val="center"/>
              <w:rPr>
                <w:rFonts w:ascii="Arial" w:hAnsi="Arial" w:cs="Arial"/>
                <w:szCs w:val="22"/>
              </w:rPr>
            </w:pPr>
          </w:p>
          <w:p w14:paraId="38D68C22"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71759256" w14:textId="77777777" w:rsidTr="0033085A">
        <w:tc>
          <w:tcPr>
            <w:tcW w:w="3535" w:type="dxa"/>
          </w:tcPr>
          <w:p w14:paraId="133B4C26" w14:textId="77777777" w:rsidR="0033085A" w:rsidRPr="00103EAF" w:rsidRDefault="0033085A" w:rsidP="004C1242">
            <w:pPr>
              <w:jc w:val="both"/>
              <w:rPr>
                <w:rFonts w:ascii="Arial" w:hAnsi="Arial" w:cs="Arial"/>
                <w:b/>
                <w:bCs/>
                <w:i/>
                <w:iCs/>
              </w:rPr>
            </w:pPr>
            <w:r w:rsidRPr="00103EAF">
              <w:rPr>
                <w:rFonts w:ascii="Arial" w:hAnsi="Arial" w:cs="Arial"/>
                <w:b/>
                <w:bCs/>
                <w:i/>
                <w:iCs/>
              </w:rPr>
              <w:t xml:space="preserve">Pedestrian Amenity </w:t>
            </w:r>
          </w:p>
          <w:p w14:paraId="64E5150F" w14:textId="77777777" w:rsidR="0033085A" w:rsidRDefault="0033085A" w:rsidP="0033085A">
            <w:pPr>
              <w:pStyle w:val="ListParagraph"/>
              <w:numPr>
                <w:ilvl w:val="0"/>
                <w:numId w:val="4"/>
              </w:numPr>
              <w:ind w:left="454" w:hanging="425"/>
              <w:jc w:val="both"/>
              <w:rPr>
                <w:rFonts w:ascii="Arial" w:hAnsi="Arial" w:cs="Arial"/>
                <w:i/>
                <w:iCs/>
              </w:rPr>
            </w:pPr>
            <w:r w:rsidRPr="00103EAF">
              <w:rPr>
                <w:rFonts w:ascii="Arial" w:hAnsi="Arial" w:cs="Arial"/>
                <w:i/>
                <w:iCs/>
              </w:rPr>
              <w:t xml:space="preserve">high amenity pedestrian streetscapes are to be provided through the Town Centre, </w:t>
            </w:r>
          </w:p>
          <w:p w14:paraId="4365D6B0" w14:textId="77777777" w:rsidR="0033085A" w:rsidRDefault="0033085A" w:rsidP="0033085A">
            <w:pPr>
              <w:pStyle w:val="ListParagraph"/>
              <w:numPr>
                <w:ilvl w:val="0"/>
                <w:numId w:val="4"/>
              </w:numPr>
              <w:ind w:left="454" w:hanging="425"/>
              <w:jc w:val="both"/>
              <w:rPr>
                <w:rFonts w:ascii="Arial" w:hAnsi="Arial" w:cs="Arial"/>
                <w:i/>
                <w:iCs/>
              </w:rPr>
            </w:pPr>
            <w:r w:rsidRPr="00103EAF">
              <w:rPr>
                <w:rFonts w:ascii="Arial" w:hAnsi="Arial" w:cs="Arial"/>
                <w:i/>
                <w:iCs/>
              </w:rPr>
              <w:t xml:space="preserve">walking and cycling leading to and within the Town Centre is to take priority over traffic circulation, </w:t>
            </w:r>
          </w:p>
          <w:p w14:paraId="34E9E98B" w14:textId="77777777" w:rsidR="0033085A" w:rsidRDefault="0033085A" w:rsidP="0033085A">
            <w:pPr>
              <w:pStyle w:val="ListParagraph"/>
              <w:numPr>
                <w:ilvl w:val="0"/>
                <w:numId w:val="4"/>
              </w:numPr>
              <w:ind w:left="454" w:hanging="425"/>
              <w:jc w:val="both"/>
              <w:rPr>
                <w:rFonts w:ascii="Arial" w:hAnsi="Arial" w:cs="Arial"/>
                <w:i/>
                <w:iCs/>
              </w:rPr>
            </w:pPr>
            <w:r w:rsidRPr="00103EAF">
              <w:rPr>
                <w:rFonts w:ascii="Arial" w:hAnsi="Arial" w:cs="Arial"/>
                <w:i/>
                <w:iCs/>
              </w:rPr>
              <w:t>continuous weather protection for pedestrians is to be provided in key locations, and</w:t>
            </w:r>
          </w:p>
          <w:p w14:paraId="0CB1378A" w14:textId="77777777" w:rsidR="0033085A" w:rsidRDefault="0033085A" w:rsidP="0033085A">
            <w:pPr>
              <w:pStyle w:val="ListParagraph"/>
              <w:numPr>
                <w:ilvl w:val="0"/>
                <w:numId w:val="4"/>
              </w:numPr>
              <w:ind w:left="454" w:hanging="425"/>
              <w:jc w:val="both"/>
              <w:rPr>
                <w:rFonts w:ascii="Arial" w:hAnsi="Arial" w:cs="Arial"/>
                <w:i/>
                <w:iCs/>
              </w:rPr>
            </w:pPr>
            <w:r w:rsidRPr="00103EAF">
              <w:rPr>
                <w:rFonts w:ascii="Arial" w:hAnsi="Arial" w:cs="Arial"/>
                <w:i/>
                <w:iCs/>
              </w:rPr>
              <w:t>adequate solar access is to be provided to key pedestrian streets.</w:t>
            </w:r>
          </w:p>
          <w:p w14:paraId="05AC6BE6" w14:textId="77777777" w:rsidR="0033085A" w:rsidRPr="00103EAF" w:rsidRDefault="0033085A" w:rsidP="004C1242">
            <w:pPr>
              <w:pStyle w:val="ListParagraph"/>
              <w:ind w:left="454"/>
              <w:jc w:val="both"/>
              <w:rPr>
                <w:rFonts w:ascii="Arial" w:hAnsi="Arial" w:cs="Arial"/>
                <w:i/>
                <w:iCs/>
              </w:rPr>
            </w:pPr>
          </w:p>
        </w:tc>
        <w:tc>
          <w:tcPr>
            <w:tcW w:w="4737" w:type="dxa"/>
          </w:tcPr>
          <w:p w14:paraId="42B403F6" w14:textId="77777777" w:rsidR="0033085A" w:rsidRDefault="0033085A" w:rsidP="004C1242">
            <w:pPr>
              <w:jc w:val="both"/>
              <w:rPr>
                <w:rFonts w:ascii="Arial" w:hAnsi="Arial" w:cs="Arial"/>
              </w:rPr>
            </w:pPr>
          </w:p>
          <w:p w14:paraId="0F08D10F" w14:textId="745CB0CE" w:rsidR="0033085A" w:rsidRDefault="0033085A" w:rsidP="004C1242">
            <w:pPr>
              <w:jc w:val="both"/>
              <w:rPr>
                <w:rFonts w:ascii="Arial" w:hAnsi="Arial" w:cs="Arial"/>
              </w:rPr>
            </w:pPr>
            <w:r>
              <w:rPr>
                <w:rFonts w:ascii="Arial" w:hAnsi="Arial" w:cs="Arial"/>
              </w:rPr>
              <w:t>As noted, the site is already bounded by pedestrian routes, which direct</w:t>
            </w:r>
            <w:r w:rsidR="003F7510">
              <w:rPr>
                <w:rFonts w:ascii="Arial" w:hAnsi="Arial" w:cs="Arial"/>
              </w:rPr>
              <w:t>ly</w:t>
            </w:r>
            <w:r>
              <w:rPr>
                <w:rFonts w:ascii="Arial" w:hAnsi="Arial" w:cs="Arial"/>
              </w:rPr>
              <w:t xml:space="preserve"> connect to adjoining land uses. Further, the development provides a</w:t>
            </w:r>
            <w:r w:rsidR="005F0EC5">
              <w:rPr>
                <w:rFonts w:ascii="Arial" w:hAnsi="Arial" w:cs="Arial"/>
              </w:rPr>
              <w:t xml:space="preserve">n east west pedestrian </w:t>
            </w:r>
            <w:r>
              <w:rPr>
                <w:rFonts w:ascii="Arial" w:hAnsi="Arial" w:cs="Arial"/>
              </w:rPr>
              <w:t>link, which enhances the overall permeability through the site. As a result, this will influence cycling and walking over private motor vehicles, reducing traffic circulation with</w:t>
            </w:r>
            <w:r w:rsidR="003F7510">
              <w:rPr>
                <w:rFonts w:ascii="Arial" w:hAnsi="Arial" w:cs="Arial"/>
              </w:rPr>
              <w:t>in</w:t>
            </w:r>
            <w:r>
              <w:rPr>
                <w:rFonts w:ascii="Arial" w:hAnsi="Arial" w:cs="Arial"/>
              </w:rPr>
              <w:t xml:space="preserve"> and around the Town Centre. </w:t>
            </w:r>
          </w:p>
        </w:tc>
        <w:tc>
          <w:tcPr>
            <w:tcW w:w="1362" w:type="dxa"/>
          </w:tcPr>
          <w:p w14:paraId="6048D402" w14:textId="77777777" w:rsidR="0033085A" w:rsidRDefault="0033085A" w:rsidP="004C1242">
            <w:pPr>
              <w:spacing w:before="60" w:after="60"/>
              <w:jc w:val="center"/>
              <w:rPr>
                <w:rFonts w:ascii="Arial" w:hAnsi="Arial" w:cs="Arial"/>
                <w:szCs w:val="22"/>
              </w:rPr>
            </w:pPr>
          </w:p>
          <w:p w14:paraId="64FA4D55"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37DAE1C5" w14:textId="77777777" w:rsidTr="0033085A">
        <w:tc>
          <w:tcPr>
            <w:tcW w:w="3535" w:type="dxa"/>
          </w:tcPr>
          <w:p w14:paraId="467BF2FD" w14:textId="77777777" w:rsidR="0033085A" w:rsidRPr="00262FDF" w:rsidRDefault="0033085A" w:rsidP="004C1242">
            <w:pPr>
              <w:jc w:val="both"/>
              <w:rPr>
                <w:rFonts w:ascii="Arial" w:hAnsi="Arial" w:cs="Arial"/>
                <w:b/>
                <w:bCs/>
                <w:i/>
                <w:iCs/>
              </w:rPr>
            </w:pPr>
            <w:r w:rsidRPr="00262FDF">
              <w:rPr>
                <w:rFonts w:ascii="Arial" w:hAnsi="Arial" w:cs="Arial"/>
                <w:b/>
                <w:bCs/>
                <w:i/>
                <w:iCs/>
              </w:rPr>
              <w:t xml:space="preserve">Public Domain </w:t>
            </w:r>
          </w:p>
          <w:p w14:paraId="1C25B698" w14:textId="77777777" w:rsidR="0033085A" w:rsidRPr="00262FDF" w:rsidRDefault="0033085A" w:rsidP="0033085A">
            <w:pPr>
              <w:pStyle w:val="ListParagraph"/>
              <w:numPr>
                <w:ilvl w:val="0"/>
                <w:numId w:val="5"/>
              </w:numPr>
              <w:ind w:left="454" w:hanging="425"/>
              <w:jc w:val="both"/>
              <w:rPr>
                <w:rFonts w:ascii="Arial" w:hAnsi="Arial" w:cs="Arial"/>
                <w:i/>
                <w:iCs/>
              </w:rPr>
            </w:pPr>
            <w:r w:rsidRPr="00262FDF">
              <w:rPr>
                <w:rFonts w:ascii="Arial" w:hAnsi="Arial" w:cs="Arial"/>
                <w:i/>
                <w:iCs/>
              </w:rPr>
              <w:t xml:space="preserve">provide high amenity, pedestrian streets with generous footpath widths, </w:t>
            </w:r>
          </w:p>
          <w:p w14:paraId="6DDAA129" w14:textId="77777777" w:rsidR="0033085A" w:rsidRPr="00262FDF" w:rsidRDefault="0033085A" w:rsidP="0033085A">
            <w:pPr>
              <w:pStyle w:val="ListParagraph"/>
              <w:numPr>
                <w:ilvl w:val="0"/>
                <w:numId w:val="5"/>
              </w:numPr>
              <w:ind w:left="454" w:hanging="425"/>
              <w:jc w:val="both"/>
              <w:rPr>
                <w:rFonts w:ascii="Arial" w:hAnsi="Arial" w:cs="Arial"/>
                <w:i/>
                <w:iCs/>
              </w:rPr>
            </w:pPr>
            <w:r w:rsidRPr="00262FDF">
              <w:rPr>
                <w:rFonts w:ascii="Arial" w:hAnsi="Arial" w:cs="Arial"/>
                <w:i/>
                <w:iCs/>
              </w:rPr>
              <w:t xml:space="preserve">incorporate the principles of Crime Prevention Through Environmental Design (CPTED) and Safer by Design (NSW Police) into all development within the Town Centre, </w:t>
            </w:r>
          </w:p>
          <w:p w14:paraId="776587B8" w14:textId="77777777" w:rsidR="0033085A" w:rsidRPr="00262FDF" w:rsidRDefault="0033085A" w:rsidP="0033085A">
            <w:pPr>
              <w:pStyle w:val="ListParagraph"/>
              <w:numPr>
                <w:ilvl w:val="0"/>
                <w:numId w:val="5"/>
              </w:numPr>
              <w:ind w:left="454" w:hanging="425"/>
              <w:jc w:val="both"/>
              <w:rPr>
                <w:rFonts w:ascii="Arial" w:hAnsi="Arial" w:cs="Arial"/>
                <w:i/>
                <w:iCs/>
              </w:rPr>
            </w:pPr>
            <w:r w:rsidRPr="00262FDF">
              <w:rPr>
                <w:rFonts w:ascii="Arial" w:hAnsi="Arial" w:cs="Arial"/>
                <w:i/>
                <w:iCs/>
              </w:rPr>
              <w:lastRenderedPageBreak/>
              <w:t>provide a high</w:t>
            </w:r>
            <w:r>
              <w:rPr>
                <w:rFonts w:ascii="Arial" w:hAnsi="Arial" w:cs="Arial"/>
                <w:i/>
                <w:iCs/>
              </w:rPr>
              <w:t xml:space="preserve"> </w:t>
            </w:r>
            <w:r w:rsidRPr="00262FDF">
              <w:rPr>
                <w:rFonts w:ascii="Arial" w:hAnsi="Arial" w:cs="Arial"/>
                <w:i/>
                <w:iCs/>
              </w:rPr>
              <w:t xml:space="preserve">quality landscape design including a co-ordinated package of street furniture and lighting that enhances the character of the Town Centre, </w:t>
            </w:r>
          </w:p>
          <w:p w14:paraId="0D14985B" w14:textId="77777777" w:rsidR="0033085A" w:rsidRDefault="0033085A" w:rsidP="0033085A">
            <w:pPr>
              <w:pStyle w:val="ListParagraph"/>
              <w:numPr>
                <w:ilvl w:val="0"/>
                <w:numId w:val="5"/>
              </w:numPr>
              <w:ind w:left="454" w:hanging="425"/>
              <w:jc w:val="both"/>
              <w:rPr>
                <w:rFonts w:ascii="Arial" w:hAnsi="Arial" w:cs="Arial"/>
                <w:i/>
                <w:iCs/>
              </w:rPr>
            </w:pPr>
            <w:r w:rsidRPr="00262FDF">
              <w:rPr>
                <w:rFonts w:ascii="Arial" w:hAnsi="Arial" w:cs="Arial"/>
                <w:i/>
                <w:iCs/>
              </w:rPr>
              <w:t xml:space="preserve">provide street tree and open space planting that establishes generous shade for pedestrians, </w:t>
            </w:r>
          </w:p>
          <w:p w14:paraId="6A258DEF" w14:textId="77777777" w:rsidR="0033085A" w:rsidRDefault="0033085A" w:rsidP="0033085A">
            <w:pPr>
              <w:pStyle w:val="ListParagraph"/>
              <w:numPr>
                <w:ilvl w:val="0"/>
                <w:numId w:val="5"/>
              </w:numPr>
              <w:ind w:left="454" w:hanging="425"/>
              <w:jc w:val="both"/>
              <w:rPr>
                <w:rFonts w:ascii="Arial" w:hAnsi="Arial" w:cs="Arial"/>
                <w:i/>
                <w:iCs/>
              </w:rPr>
            </w:pPr>
            <w:r w:rsidRPr="00262FDF">
              <w:rPr>
                <w:rFonts w:ascii="Arial" w:hAnsi="Arial" w:cs="Arial"/>
                <w:i/>
                <w:iCs/>
              </w:rPr>
              <w:t>site servicing and loading facilities, waste storage and other infrastructure is to be designed to minimise visual impact on the public domain and impacts on neighbours.</w:t>
            </w:r>
          </w:p>
          <w:p w14:paraId="3DC2F07A" w14:textId="77777777" w:rsidR="0033085A" w:rsidRPr="00262FDF" w:rsidRDefault="0033085A" w:rsidP="004C1242">
            <w:pPr>
              <w:pStyle w:val="ListParagraph"/>
              <w:ind w:left="454"/>
              <w:jc w:val="both"/>
              <w:rPr>
                <w:rFonts w:ascii="Arial" w:hAnsi="Arial" w:cs="Arial"/>
                <w:i/>
                <w:iCs/>
              </w:rPr>
            </w:pPr>
          </w:p>
        </w:tc>
        <w:tc>
          <w:tcPr>
            <w:tcW w:w="4737" w:type="dxa"/>
          </w:tcPr>
          <w:p w14:paraId="7A904C50" w14:textId="77777777" w:rsidR="0033085A" w:rsidRDefault="0033085A" w:rsidP="004C1242">
            <w:pPr>
              <w:jc w:val="both"/>
              <w:rPr>
                <w:rFonts w:ascii="Arial" w:hAnsi="Arial" w:cs="Arial"/>
              </w:rPr>
            </w:pPr>
          </w:p>
          <w:p w14:paraId="0CCC8AA8" w14:textId="77777777" w:rsidR="0033085A" w:rsidRDefault="0033085A" w:rsidP="004C1242">
            <w:pPr>
              <w:jc w:val="both"/>
              <w:rPr>
                <w:rFonts w:ascii="Arial" w:hAnsi="Arial" w:cs="Arial"/>
              </w:rPr>
            </w:pPr>
            <w:r>
              <w:rPr>
                <w:rFonts w:ascii="Arial" w:hAnsi="Arial" w:cs="Arial"/>
              </w:rPr>
              <w:t xml:space="preserve">The development has been designed in a way where: </w:t>
            </w:r>
          </w:p>
          <w:p w14:paraId="1DF01099" w14:textId="77777777" w:rsidR="0033085A" w:rsidRDefault="0033085A" w:rsidP="0033085A">
            <w:pPr>
              <w:pStyle w:val="ListParagraph"/>
              <w:numPr>
                <w:ilvl w:val="0"/>
                <w:numId w:val="5"/>
              </w:numPr>
              <w:jc w:val="both"/>
              <w:rPr>
                <w:rFonts w:ascii="Arial" w:hAnsi="Arial" w:cs="Arial"/>
              </w:rPr>
            </w:pPr>
            <w:r>
              <w:rPr>
                <w:rFonts w:ascii="Arial" w:hAnsi="Arial" w:cs="Arial"/>
              </w:rPr>
              <w:t xml:space="preserve">landscaping has been integrated into the development on the ground floor to soften the density of the built form via the public domain. </w:t>
            </w:r>
          </w:p>
          <w:p w14:paraId="1DB96E96" w14:textId="3CB068EA" w:rsidR="0033085A" w:rsidRDefault="0033085A" w:rsidP="0033085A">
            <w:pPr>
              <w:pStyle w:val="ListParagraph"/>
              <w:numPr>
                <w:ilvl w:val="0"/>
                <w:numId w:val="5"/>
              </w:numPr>
              <w:jc w:val="both"/>
              <w:rPr>
                <w:rFonts w:ascii="Arial" w:hAnsi="Arial" w:cs="Arial"/>
              </w:rPr>
            </w:pPr>
            <w:r>
              <w:rPr>
                <w:rFonts w:ascii="Arial" w:hAnsi="Arial" w:cs="Arial"/>
              </w:rPr>
              <w:t xml:space="preserve">CPTED principles including the concealment of blank walls is avoided, external lighting and opportunities for direct </w:t>
            </w:r>
            <w:r>
              <w:rPr>
                <w:rFonts w:ascii="Arial" w:hAnsi="Arial" w:cs="Arial"/>
              </w:rPr>
              <w:lastRenderedPageBreak/>
              <w:t>overlooking from each unit into public spaces have been included in the design, to maximise passive surveillance and pedestrian safety.</w:t>
            </w:r>
          </w:p>
          <w:p w14:paraId="6DD44263" w14:textId="77777777" w:rsidR="0033085A" w:rsidRPr="00297500" w:rsidRDefault="0033085A" w:rsidP="0033085A">
            <w:pPr>
              <w:pStyle w:val="ListParagraph"/>
              <w:numPr>
                <w:ilvl w:val="0"/>
                <w:numId w:val="5"/>
              </w:numPr>
              <w:jc w:val="both"/>
              <w:rPr>
                <w:rFonts w:ascii="Arial" w:hAnsi="Arial" w:cs="Arial"/>
              </w:rPr>
            </w:pPr>
            <w:r>
              <w:rPr>
                <w:rFonts w:ascii="Arial" w:hAnsi="Arial" w:cs="Arial"/>
              </w:rPr>
              <w:t xml:space="preserve">It contains sufficient waste storage areas and will be serviced for collection regularly to ensure there are no adverse impacts to the site and surrounding land uses with regards to streetscape amenity. </w:t>
            </w:r>
          </w:p>
        </w:tc>
        <w:tc>
          <w:tcPr>
            <w:tcW w:w="1362" w:type="dxa"/>
          </w:tcPr>
          <w:p w14:paraId="0303BE43" w14:textId="77777777" w:rsidR="0033085A" w:rsidRDefault="0033085A" w:rsidP="004C1242">
            <w:pPr>
              <w:spacing w:before="60" w:after="60"/>
              <w:jc w:val="center"/>
              <w:rPr>
                <w:rFonts w:ascii="Arial" w:hAnsi="Arial" w:cs="Arial"/>
                <w:szCs w:val="22"/>
              </w:rPr>
            </w:pPr>
          </w:p>
          <w:p w14:paraId="41A6D234"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4301F8B1" w14:textId="77777777" w:rsidTr="0033085A">
        <w:tc>
          <w:tcPr>
            <w:tcW w:w="3535" w:type="dxa"/>
          </w:tcPr>
          <w:p w14:paraId="63141AFB" w14:textId="77777777" w:rsidR="0033085A" w:rsidRPr="00262FDF" w:rsidRDefault="0033085A" w:rsidP="004C1242">
            <w:pPr>
              <w:jc w:val="both"/>
              <w:rPr>
                <w:rFonts w:ascii="Arial" w:hAnsi="Arial" w:cs="Arial"/>
                <w:b/>
                <w:bCs/>
                <w:i/>
                <w:iCs/>
              </w:rPr>
            </w:pPr>
            <w:r w:rsidRPr="00262FDF">
              <w:rPr>
                <w:rFonts w:ascii="Arial" w:hAnsi="Arial" w:cs="Arial"/>
                <w:b/>
                <w:bCs/>
                <w:i/>
                <w:iCs/>
              </w:rPr>
              <w:t xml:space="preserve">Parking and Access </w:t>
            </w:r>
          </w:p>
          <w:p w14:paraId="155BF5EA" w14:textId="77777777" w:rsidR="0033085A" w:rsidRPr="00262FDF" w:rsidRDefault="0033085A" w:rsidP="0033085A">
            <w:pPr>
              <w:pStyle w:val="ListParagraph"/>
              <w:numPr>
                <w:ilvl w:val="0"/>
                <w:numId w:val="6"/>
              </w:numPr>
              <w:ind w:left="449" w:hanging="449"/>
              <w:jc w:val="both"/>
              <w:rPr>
                <w:rFonts w:ascii="Arial" w:hAnsi="Arial" w:cs="Arial"/>
                <w:i/>
                <w:iCs/>
              </w:rPr>
            </w:pPr>
            <w:r w:rsidRPr="00262FDF">
              <w:rPr>
                <w:rFonts w:ascii="Arial" w:hAnsi="Arial" w:cs="Arial"/>
                <w:i/>
                <w:iCs/>
              </w:rPr>
              <w:t>basement</w:t>
            </w:r>
            <w:r>
              <w:rPr>
                <w:rFonts w:ascii="Arial" w:hAnsi="Arial" w:cs="Arial"/>
                <w:i/>
                <w:iCs/>
              </w:rPr>
              <w:t xml:space="preserve"> parking</w:t>
            </w:r>
            <w:r w:rsidRPr="00262FDF">
              <w:rPr>
                <w:rFonts w:ascii="Arial" w:hAnsi="Arial" w:cs="Arial"/>
                <w:i/>
                <w:iCs/>
              </w:rPr>
              <w:t xml:space="preserve"> is preferred over large expanses of at-grade parking, </w:t>
            </w:r>
          </w:p>
          <w:p w14:paraId="03F5C69D" w14:textId="77777777" w:rsidR="0033085A" w:rsidRDefault="0033085A" w:rsidP="0033085A">
            <w:pPr>
              <w:pStyle w:val="ListParagraph"/>
              <w:numPr>
                <w:ilvl w:val="0"/>
                <w:numId w:val="6"/>
              </w:numPr>
              <w:ind w:left="449" w:hanging="449"/>
              <w:jc w:val="both"/>
              <w:rPr>
                <w:rFonts w:ascii="Arial" w:hAnsi="Arial" w:cs="Arial"/>
                <w:i/>
                <w:iCs/>
              </w:rPr>
            </w:pPr>
            <w:r w:rsidRPr="00262FDF">
              <w:rPr>
                <w:rFonts w:ascii="Arial" w:hAnsi="Arial" w:cs="Arial"/>
                <w:i/>
                <w:iCs/>
              </w:rPr>
              <w:t xml:space="preserve">parking is to be provided in accordance with Part D, Chapter 1 of Camden DCP 2006. Opportunities for shared parking provision for complementary uses within the town centre are to be provided, </w:t>
            </w:r>
          </w:p>
          <w:p w14:paraId="06D115C8" w14:textId="77777777" w:rsidR="0033085A" w:rsidRPr="001D168B" w:rsidRDefault="0033085A" w:rsidP="0033085A">
            <w:pPr>
              <w:pStyle w:val="ListParagraph"/>
              <w:numPr>
                <w:ilvl w:val="0"/>
                <w:numId w:val="6"/>
              </w:numPr>
              <w:ind w:left="880" w:hanging="426"/>
              <w:jc w:val="both"/>
              <w:rPr>
                <w:rFonts w:ascii="Arial" w:hAnsi="Arial" w:cs="Arial"/>
                <w:i/>
                <w:iCs/>
                <w:sz w:val="24"/>
              </w:rPr>
            </w:pPr>
            <w:r w:rsidRPr="001D168B">
              <w:rPr>
                <w:rFonts w:ascii="Arial" w:hAnsi="Arial" w:cs="Arial"/>
                <w:i/>
                <w:iCs/>
              </w:rPr>
              <w:t>1 car parking space per unit, plus</w:t>
            </w:r>
          </w:p>
          <w:p w14:paraId="1E3D5B98" w14:textId="77777777" w:rsidR="0033085A" w:rsidRPr="001D168B" w:rsidRDefault="0033085A" w:rsidP="0033085A">
            <w:pPr>
              <w:pStyle w:val="ListParagraph"/>
              <w:numPr>
                <w:ilvl w:val="0"/>
                <w:numId w:val="6"/>
              </w:numPr>
              <w:ind w:left="880" w:hanging="426"/>
              <w:jc w:val="both"/>
              <w:rPr>
                <w:rFonts w:ascii="Arial" w:hAnsi="Arial" w:cs="Arial"/>
                <w:i/>
                <w:iCs/>
              </w:rPr>
            </w:pPr>
            <w:r w:rsidRPr="001D168B">
              <w:rPr>
                <w:rFonts w:ascii="Arial" w:hAnsi="Arial" w:cs="Arial"/>
                <w:i/>
                <w:iCs/>
              </w:rPr>
              <w:t>0.2 car parking spaces per 2 bedroom unit, plus</w:t>
            </w:r>
          </w:p>
          <w:p w14:paraId="32EFAA11" w14:textId="77777777" w:rsidR="0033085A" w:rsidRPr="001D168B" w:rsidRDefault="0033085A" w:rsidP="0033085A">
            <w:pPr>
              <w:pStyle w:val="ListParagraph"/>
              <w:numPr>
                <w:ilvl w:val="0"/>
                <w:numId w:val="6"/>
              </w:numPr>
              <w:ind w:left="880" w:hanging="426"/>
              <w:jc w:val="both"/>
              <w:rPr>
                <w:rFonts w:ascii="Arial" w:hAnsi="Arial" w:cs="Arial"/>
                <w:i/>
                <w:iCs/>
              </w:rPr>
            </w:pPr>
            <w:r w:rsidRPr="001D168B">
              <w:rPr>
                <w:rFonts w:ascii="Arial" w:hAnsi="Arial" w:cs="Arial"/>
                <w:i/>
                <w:iCs/>
              </w:rPr>
              <w:t>0.5 car parking spaces per 3 or more bedroom unit.</w:t>
            </w:r>
          </w:p>
          <w:p w14:paraId="2F5C0B78" w14:textId="77777777" w:rsidR="0033085A" w:rsidRPr="001D168B" w:rsidRDefault="0033085A" w:rsidP="0033085A">
            <w:pPr>
              <w:pStyle w:val="ListParagraph"/>
              <w:numPr>
                <w:ilvl w:val="0"/>
                <w:numId w:val="6"/>
              </w:numPr>
              <w:ind w:left="880" w:hanging="426"/>
              <w:jc w:val="both"/>
              <w:rPr>
                <w:rFonts w:ascii="Arial" w:hAnsi="Arial" w:cs="Arial"/>
                <w:i/>
                <w:iCs/>
              </w:rPr>
            </w:pPr>
            <w:r w:rsidRPr="001D168B">
              <w:rPr>
                <w:rFonts w:ascii="Arial" w:hAnsi="Arial" w:cs="Arial"/>
                <w:i/>
                <w:iCs/>
              </w:rPr>
              <w:t>1 visitor car parking space per 5 units.</w:t>
            </w:r>
          </w:p>
          <w:p w14:paraId="5EEB53AC" w14:textId="791A4492" w:rsidR="0033085A" w:rsidRPr="000926D3" w:rsidRDefault="0033085A" w:rsidP="004C1242">
            <w:pPr>
              <w:pStyle w:val="ListParagraph"/>
              <w:numPr>
                <w:ilvl w:val="0"/>
                <w:numId w:val="6"/>
              </w:numPr>
              <w:ind w:left="880" w:hanging="426"/>
              <w:jc w:val="both"/>
              <w:rPr>
                <w:rFonts w:ascii="Arial" w:hAnsi="Arial" w:cs="Arial"/>
                <w:i/>
                <w:iCs/>
              </w:rPr>
            </w:pPr>
            <w:r w:rsidRPr="001D168B">
              <w:rPr>
                <w:rFonts w:ascii="Arial" w:hAnsi="Arial" w:cs="Arial"/>
                <w:i/>
                <w:iCs/>
              </w:rPr>
              <w:t>1 bicycle space per 3 units.</w:t>
            </w:r>
          </w:p>
          <w:p w14:paraId="58886E07" w14:textId="77777777" w:rsidR="0033085A" w:rsidRDefault="0033085A" w:rsidP="0033085A">
            <w:pPr>
              <w:pStyle w:val="ListParagraph"/>
              <w:numPr>
                <w:ilvl w:val="0"/>
                <w:numId w:val="6"/>
              </w:numPr>
              <w:ind w:left="449" w:hanging="449"/>
              <w:jc w:val="both"/>
              <w:rPr>
                <w:rFonts w:ascii="Arial" w:hAnsi="Arial" w:cs="Arial"/>
                <w:i/>
                <w:iCs/>
              </w:rPr>
            </w:pPr>
            <w:r w:rsidRPr="00262FDF">
              <w:rPr>
                <w:rFonts w:ascii="Arial" w:hAnsi="Arial" w:cs="Arial"/>
                <w:i/>
                <w:iCs/>
              </w:rPr>
              <w:t>on-street parking is to be provided on all streets to contribute to street life and surveillance.</w:t>
            </w:r>
          </w:p>
          <w:p w14:paraId="04F5C66E" w14:textId="77777777" w:rsidR="000926D3" w:rsidRPr="00262FDF" w:rsidRDefault="000926D3" w:rsidP="0033085A">
            <w:pPr>
              <w:pStyle w:val="ListParagraph"/>
              <w:numPr>
                <w:ilvl w:val="0"/>
                <w:numId w:val="6"/>
              </w:numPr>
              <w:ind w:left="449" w:hanging="449"/>
              <w:jc w:val="both"/>
              <w:rPr>
                <w:rFonts w:ascii="Arial" w:hAnsi="Arial" w:cs="Arial"/>
                <w:i/>
                <w:iCs/>
              </w:rPr>
            </w:pPr>
          </w:p>
        </w:tc>
        <w:tc>
          <w:tcPr>
            <w:tcW w:w="4737" w:type="dxa"/>
          </w:tcPr>
          <w:p w14:paraId="63CA0E60" w14:textId="77777777" w:rsidR="0033085A" w:rsidRDefault="0033085A" w:rsidP="004C1242">
            <w:pPr>
              <w:jc w:val="both"/>
              <w:rPr>
                <w:rFonts w:ascii="Arial" w:hAnsi="Arial" w:cs="Arial"/>
              </w:rPr>
            </w:pPr>
          </w:p>
          <w:p w14:paraId="187F368C" w14:textId="77777777" w:rsidR="000926D3" w:rsidRPr="00F6462D" w:rsidRDefault="000926D3" w:rsidP="000926D3">
            <w:pPr>
              <w:jc w:val="both"/>
              <w:rPr>
                <w:rFonts w:ascii="Arial" w:hAnsi="Arial" w:cs="Arial"/>
              </w:rPr>
            </w:pPr>
            <w:r w:rsidRPr="00F6462D">
              <w:rPr>
                <w:rFonts w:ascii="Arial" w:hAnsi="Arial" w:cs="Arial"/>
              </w:rPr>
              <w:t xml:space="preserve">The development proposes a maximum of 177 units with the following breakdown: </w:t>
            </w:r>
          </w:p>
          <w:p w14:paraId="635C67D5" w14:textId="77777777" w:rsidR="000926D3" w:rsidRPr="00F6462D" w:rsidRDefault="000926D3" w:rsidP="000926D3">
            <w:pPr>
              <w:pStyle w:val="ListParagraph"/>
              <w:numPr>
                <w:ilvl w:val="0"/>
                <w:numId w:val="9"/>
              </w:numPr>
              <w:rPr>
                <w:rFonts w:ascii="Arial" w:hAnsi="Arial" w:cs="Arial"/>
              </w:rPr>
            </w:pPr>
            <w:r w:rsidRPr="00F6462D">
              <w:rPr>
                <w:rFonts w:ascii="Arial" w:hAnsi="Arial" w:cs="Arial"/>
              </w:rPr>
              <w:t xml:space="preserve">24 one-bedroom units, </w:t>
            </w:r>
          </w:p>
          <w:p w14:paraId="6B084CF3" w14:textId="77777777" w:rsidR="000926D3" w:rsidRPr="00F6462D" w:rsidRDefault="000926D3" w:rsidP="000926D3">
            <w:pPr>
              <w:pStyle w:val="ListParagraph"/>
              <w:numPr>
                <w:ilvl w:val="0"/>
                <w:numId w:val="9"/>
              </w:numPr>
              <w:rPr>
                <w:rFonts w:ascii="Arial" w:hAnsi="Arial" w:cs="Arial"/>
              </w:rPr>
            </w:pPr>
            <w:r w:rsidRPr="00F6462D">
              <w:rPr>
                <w:rFonts w:ascii="Arial" w:hAnsi="Arial" w:cs="Arial"/>
              </w:rPr>
              <w:t xml:space="preserve">112 two-bedroom units, and </w:t>
            </w:r>
          </w:p>
          <w:p w14:paraId="387D0475" w14:textId="77777777" w:rsidR="000926D3" w:rsidRPr="00F6462D" w:rsidRDefault="000926D3" w:rsidP="000926D3">
            <w:pPr>
              <w:pStyle w:val="ListParagraph"/>
              <w:numPr>
                <w:ilvl w:val="0"/>
                <w:numId w:val="9"/>
              </w:numPr>
              <w:jc w:val="both"/>
              <w:rPr>
                <w:rFonts w:ascii="Arial" w:hAnsi="Arial" w:cs="Arial"/>
              </w:rPr>
            </w:pPr>
            <w:r w:rsidRPr="00F6462D">
              <w:rPr>
                <w:rFonts w:ascii="Arial" w:hAnsi="Arial" w:cs="Arial"/>
              </w:rPr>
              <w:t xml:space="preserve">41 three-bedroom units. </w:t>
            </w:r>
          </w:p>
          <w:p w14:paraId="2F20D1D9" w14:textId="77777777" w:rsidR="000926D3" w:rsidRPr="00084139" w:rsidRDefault="000926D3" w:rsidP="000926D3">
            <w:pPr>
              <w:jc w:val="both"/>
              <w:rPr>
                <w:rFonts w:ascii="Arial" w:hAnsi="Arial" w:cs="Arial"/>
              </w:rPr>
            </w:pPr>
            <w:r w:rsidRPr="00084139">
              <w:rPr>
                <w:rFonts w:ascii="Arial" w:hAnsi="Arial" w:cs="Arial"/>
              </w:rPr>
              <w:t xml:space="preserve">Based on the above, the following calculations are applicable to the development: </w:t>
            </w:r>
          </w:p>
          <w:p w14:paraId="191F4767" w14:textId="48A85906" w:rsidR="000926D3" w:rsidRPr="00084139" w:rsidRDefault="000926D3" w:rsidP="000926D3">
            <w:pPr>
              <w:pStyle w:val="ListParagraph"/>
              <w:numPr>
                <w:ilvl w:val="0"/>
                <w:numId w:val="9"/>
              </w:numPr>
              <w:jc w:val="both"/>
              <w:rPr>
                <w:rFonts w:ascii="Arial" w:hAnsi="Arial" w:cs="Arial"/>
              </w:rPr>
            </w:pPr>
            <w:r w:rsidRPr="00084139">
              <w:rPr>
                <w:rFonts w:ascii="Arial" w:hAnsi="Arial" w:cs="Arial"/>
              </w:rPr>
              <w:t>177 spaces</w:t>
            </w:r>
            <w:r w:rsidR="00084139" w:rsidRPr="00084139">
              <w:rPr>
                <w:rFonts w:ascii="Arial" w:hAnsi="Arial" w:cs="Arial"/>
              </w:rPr>
              <w:t xml:space="preserve"> to accommodate the number of units</w:t>
            </w:r>
            <w:r w:rsidRPr="00084139">
              <w:rPr>
                <w:rFonts w:ascii="Arial" w:hAnsi="Arial" w:cs="Arial"/>
              </w:rPr>
              <w:t xml:space="preserve">,  </w:t>
            </w:r>
          </w:p>
          <w:p w14:paraId="6002FE87" w14:textId="1EB78105" w:rsidR="000926D3" w:rsidRPr="00084139" w:rsidRDefault="000926D3" w:rsidP="000926D3">
            <w:pPr>
              <w:pStyle w:val="ListParagraph"/>
              <w:numPr>
                <w:ilvl w:val="0"/>
                <w:numId w:val="9"/>
              </w:numPr>
              <w:jc w:val="both"/>
              <w:rPr>
                <w:rFonts w:ascii="Arial" w:hAnsi="Arial" w:cs="Arial"/>
              </w:rPr>
            </w:pPr>
            <w:r w:rsidRPr="00084139">
              <w:rPr>
                <w:rFonts w:ascii="Arial" w:hAnsi="Arial" w:cs="Arial"/>
              </w:rPr>
              <w:t>22.4 spaces (25)</w:t>
            </w:r>
            <w:r w:rsidR="00084139" w:rsidRPr="00084139">
              <w:rPr>
                <w:rFonts w:ascii="Arial" w:hAnsi="Arial" w:cs="Arial"/>
              </w:rPr>
              <w:t xml:space="preserve"> to accommodate the rate for two bedroom units</w:t>
            </w:r>
            <w:r w:rsidRPr="00084139">
              <w:rPr>
                <w:rFonts w:ascii="Arial" w:hAnsi="Arial" w:cs="Arial"/>
              </w:rPr>
              <w:t xml:space="preserve">, </w:t>
            </w:r>
          </w:p>
          <w:p w14:paraId="6DEB5F27" w14:textId="524D5AF5" w:rsidR="000926D3" w:rsidRPr="00084139" w:rsidRDefault="000926D3" w:rsidP="000926D3">
            <w:pPr>
              <w:pStyle w:val="ListParagraph"/>
              <w:numPr>
                <w:ilvl w:val="0"/>
                <w:numId w:val="9"/>
              </w:numPr>
              <w:jc w:val="both"/>
              <w:rPr>
                <w:rFonts w:ascii="Arial" w:hAnsi="Arial" w:cs="Arial"/>
              </w:rPr>
            </w:pPr>
            <w:r w:rsidRPr="00084139">
              <w:rPr>
                <w:rFonts w:ascii="Arial" w:hAnsi="Arial" w:cs="Arial"/>
              </w:rPr>
              <w:t>20.5 spaces (21)</w:t>
            </w:r>
            <w:r w:rsidR="00084139" w:rsidRPr="00084139">
              <w:rPr>
                <w:rFonts w:ascii="Arial" w:hAnsi="Arial" w:cs="Arial"/>
              </w:rPr>
              <w:t xml:space="preserve"> to accommodate the number of three bedroom units</w:t>
            </w:r>
            <w:r w:rsidRPr="00084139">
              <w:rPr>
                <w:rFonts w:ascii="Arial" w:hAnsi="Arial" w:cs="Arial"/>
              </w:rPr>
              <w:t xml:space="preserve">,  </w:t>
            </w:r>
          </w:p>
          <w:p w14:paraId="79AE3A66" w14:textId="4EC0A5C9" w:rsidR="000926D3" w:rsidRPr="00084139" w:rsidRDefault="000926D3" w:rsidP="000926D3">
            <w:pPr>
              <w:pStyle w:val="ListParagraph"/>
              <w:numPr>
                <w:ilvl w:val="0"/>
                <w:numId w:val="9"/>
              </w:numPr>
              <w:jc w:val="both"/>
              <w:rPr>
                <w:rFonts w:ascii="Arial" w:hAnsi="Arial" w:cs="Arial"/>
              </w:rPr>
            </w:pPr>
            <w:r w:rsidRPr="00084139">
              <w:rPr>
                <w:rFonts w:ascii="Arial" w:hAnsi="Arial" w:cs="Arial"/>
              </w:rPr>
              <w:t>35.4 spaces (34)</w:t>
            </w:r>
            <w:r w:rsidR="00084139" w:rsidRPr="00084139">
              <w:rPr>
                <w:rFonts w:ascii="Arial" w:hAnsi="Arial" w:cs="Arial"/>
              </w:rPr>
              <w:t xml:space="preserve"> to accommodate the required number of visitor parking</w:t>
            </w:r>
            <w:r w:rsidRPr="00084139">
              <w:rPr>
                <w:rFonts w:ascii="Arial" w:hAnsi="Arial" w:cs="Arial"/>
              </w:rPr>
              <w:t xml:space="preserve">, </w:t>
            </w:r>
          </w:p>
          <w:p w14:paraId="2C03562A" w14:textId="4FA4F9E4" w:rsidR="000926D3" w:rsidRPr="00084139" w:rsidRDefault="000926D3" w:rsidP="000926D3">
            <w:pPr>
              <w:pStyle w:val="ListParagraph"/>
              <w:numPr>
                <w:ilvl w:val="0"/>
                <w:numId w:val="9"/>
              </w:numPr>
              <w:jc w:val="both"/>
              <w:rPr>
                <w:rFonts w:ascii="Arial" w:hAnsi="Arial" w:cs="Arial"/>
              </w:rPr>
            </w:pPr>
            <w:r w:rsidRPr="00084139">
              <w:rPr>
                <w:rFonts w:ascii="Arial" w:hAnsi="Arial" w:cs="Arial"/>
              </w:rPr>
              <w:t xml:space="preserve">59 bicycle spaces. </w:t>
            </w:r>
          </w:p>
          <w:p w14:paraId="170D4D85" w14:textId="77777777" w:rsidR="000926D3" w:rsidRPr="00F6462D" w:rsidRDefault="000926D3" w:rsidP="000926D3">
            <w:pPr>
              <w:jc w:val="both"/>
              <w:rPr>
                <w:rFonts w:ascii="Arial" w:hAnsi="Arial" w:cs="Arial"/>
              </w:rPr>
            </w:pPr>
            <w:r w:rsidRPr="00F6462D">
              <w:rPr>
                <w:rFonts w:ascii="Arial" w:hAnsi="Arial" w:cs="Arial"/>
              </w:rPr>
              <w:t xml:space="preserve">Based on the above, the development requires 257 spaces and 59 bicycle spaces. </w:t>
            </w:r>
          </w:p>
          <w:p w14:paraId="7463ACFF" w14:textId="77777777" w:rsidR="000926D3" w:rsidRPr="00F6462D" w:rsidRDefault="000926D3" w:rsidP="000926D3">
            <w:pPr>
              <w:jc w:val="both"/>
              <w:rPr>
                <w:rFonts w:ascii="Arial" w:hAnsi="Arial" w:cs="Arial"/>
              </w:rPr>
            </w:pPr>
          </w:p>
          <w:p w14:paraId="2EF0AFFE" w14:textId="77777777" w:rsidR="000926D3" w:rsidRPr="00F6462D" w:rsidRDefault="000926D3" w:rsidP="000926D3">
            <w:pPr>
              <w:jc w:val="both"/>
              <w:rPr>
                <w:rFonts w:ascii="Arial" w:hAnsi="Arial" w:cs="Arial"/>
              </w:rPr>
            </w:pPr>
            <w:r w:rsidRPr="00F6462D">
              <w:rPr>
                <w:rFonts w:ascii="Arial" w:hAnsi="Arial" w:cs="Arial"/>
              </w:rPr>
              <w:t xml:space="preserve">The development provides a minimum of </w:t>
            </w:r>
            <w:r w:rsidRPr="003F7510">
              <w:rPr>
                <w:rFonts w:ascii="Arial" w:hAnsi="Arial" w:cs="Arial"/>
              </w:rPr>
              <w:t xml:space="preserve">277 car parking spaces, 15 motorcycle spaces and 63 bicycle spaces </w:t>
            </w:r>
            <w:r w:rsidRPr="00F6462D">
              <w:rPr>
                <w:rFonts w:ascii="Arial" w:hAnsi="Arial" w:cs="Arial"/>
              </w:rPr>
              <w:t xml:space="preserve">across two basement levels. </w:t>
            </w:r>
          </w:p>
          <w:p w14:paraId="78A67306" w14:textId="77777777" w:rsidR="0033085A" w:rsidRDefault="0033085A" w:rsidP="004C1242">
            <w:pPr>
              <w:jc w:val="both"/>
              <w:rPr>
                <w:rFonts w:ascii="Arial" w:hAnsi="Arial" w:cs="Arial"/>
              </w:rPr>
            </w:pPr>
          </w:p>
          <w:p w14:paraId="2497B241" w14:textId="52E5BFB0" w:rsidR="0033085A" w:rsidRPr="001D168B" w:rsidRDefault="000926D3" w:rsidP="004C1242">
            <w:pPr>
              <w:jc w:val="both"/>
              <w:rPr>
                <w:rFonts w:ascii="Arial" w:hAnsi="Arial" w:cs="Arial"/>
              </w:rPr>
            </w:pPr>
            <w:r>
              <w:rPr>
                <w:rFonts w:ascii="Arial" w:hAnsi="Arial" w:cs="Arial"/>
              </w:rPr>
              <w:t xml:space="preserve">No changes to road networks are sought to accommodate this development. </w:t>
            </w:r>
          </w:p>
          <w:p w14:paraId="6A9E31DD" w14:textId="77777777" w:rsidR="0033085A" w:rsidRDefault="0033085A" w:rsidP="004C1242">
            <w:pPr>
              <w:jc w:val="both"/>
              <w:rPr>
                <w:rFonts w:ascii="Arial" w:hAnsi="Arial" w:cs="Arial"/>
              </w:rPr>
            </w:pPr>
          </w:p>
        </w:tc>
        <w:tc>
          <w:tcPr>
            <w:tcW w:w="1362" w:type="dxa"/>
          </w:tcPr>
          <w:p w14:paraId="51EBEBB6" w14:textId="77777777" w:rsidR="0033085A" w:rsidRDefault="0033085A" w:rsidP="004C1242">
            <w:pPr>
              <w:spacing w:before="60" w:after="60"/>
              <w:jc w:val="center"/>
              <w:rPr>
                <w:rFonts w:ascii="Arial" w:hAnsi="Arial" w:cs="Arial"/>
                <w:szCs w:val="22"/>
              </w:rPr>
            </w:pPr>
          </w:p>
          <w:p w14:paraId="62BE8BB1"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3BD9075F" w14:textId="77777777" w:rsidTr="009D75D6">
        <w:trPr>
          <w:trHeight w:val="2352"/>
        </w:trPr>
        <w:tc>
          <w:tcPr>
            <w:tcW w:w="3535" w:type="dxa"/>
            <w:tcBorders>
              <w:bottom w:val="single" w:sz="4" w:space="0" w:color="FFFFFF"/>
            </w:tcBorders>
          </w:tcPr>
          <w:p w14:paraId="3DAE6DA6" w14:textId="77777777" w:rsidR="0033085A" w:rsidRPr="0015430B" w:rsidRDefault="0033085A" w:rsidP="004C1242">
            <w:pPr>
              <w:jc w:val="both"/>
              <w:rPr>
                <w:rFonts w:ascii="Arial" w:hAnsi="Arial" w:cs="Arial"/>
                <w:b/>
                <w:bCs/>
                <w:i/>
                <w:iCs/>
              </w:rPr>
            </w:pPr>
            <w:r w:rsidRPr="0015430B">
              <w:rPr>
                <w:rFonts w:ascii="Arial" w:hAnsi="Arial" w:cs="Arial"/>
                <w:b/>
                <w:bCs/>
                <w:i/>
                <w:iCs/>
              </w:rPr>
              <w:t xml:space="preserve">6. Environmental Management </w:t>
            </w:r>
          </w:p>
          <w:p w14:paraId="67B160DA" w14:textId="77777777" w:rsidR="0033085A" w:rsidRPr="0015430B" w:rsidRDefault="0033085A" w:rsidP="004C1242">
            <w:pPr>
              <w:jc w:val="both"/>
              <w:rPr>
                <w:rFonts w:ascii="Arial" w:hAnsi="Arial" w:cs="Arial"/>
                <w:b/>
                <w:bCs/>
                <w:i/>
                <w:iCs/>
              </w:rPr>
            </w:pPr>
            <w:r w:rsidRPr="0015430B">
              <w:rPr>
                <w:rFonts w:ascii="Arial" w:hAnsi="Arial" w:cs="Arial"/>
                <w:b/>
                <w:bCs/>
                <w:i/>
                <w:iCs/>
              </w:rPr>
              <w:t xml:space="preserve">6.2 Flooding and Watercycle Management </w:t>
            </w:r>
          </w:p>
          <w:p w14:paraId="1ADD8C73" w14:textId="77777777" w:rsidR="0033085A" w:rsidRPr="0015430B" w:rsidRDefault="0033085A" w:rsidP="004C1242">
            <w:pPr>
              <w:jc w:val="both"/>
              <w:rPr>
                <w:rFonts w:ascii="Arial" w:hAnsi="Arial" w:cs="Arial"/>
                <w:i/>
                <w:iCs/>
              </w:rPr>
            </w:pPr>
            <w:r w:rsidRPr="0015430B">
              <w:rPr>
                <w:rFonts w:ascii="Arial" w:hAnsi="Arial" w:cs="Arial"/>
                <w:i/>
                <w:iCs/>
              </w:rPr>
              <w:t>No residential allotments are to be located at a level lower than the 1% Annual Exceedance Probability (AEP) flood level plus a freeboard of 500mm (i.e. within the ‘flood planning area’).</w:t>
            </w:r>
          </w:p>
        </w:tc>
        <w:tc>
          <w:tcPr>
            <w:tcW w:w="4737" w:type="dxa"/>
            <w:tcBorders>
              <w:bottom w:val="single" w:sz="4" w:space="0" w:color="FFFFFF"/>
            </w:tcBorders>
          </w:tcPr>
          <w:p w14:paraId="4061D7EB" w14:textId="77777777" w:rsidR="0033085A" w:rsidRDefault="0033085A" w:rsidP="004C1242">
            <w:pPr>
              <w:jc w:val="both"/>
              <w:rPr>
                <w:rFonts w:ascii="Arial" w:hAnsi="Arial" w:cs="Arial"/>
              </w:rPr>
            </w:pPr>
          </w:p>
          <w:p w14:paraId="04A5186F" w14:textId="77777777" w:rsidR="0033085A" w:rsidRDefault="0033085A" w:rsidP="004C1242">
            <w:pPr>
              <w:jc w:val="both"/>
              <w:rPr>
                <w:rFonts w:ascii="Arial" w:hAnsi="Arial" w:cs="Arial"/>
              </w:rPr>
            </w:pPr>
          </w:p>
          <w:p w14:paraId="4CA7076E" w14:textId="77777777" w:rsidR="0033085A" w:rsidRDefault="0033085A" w:rsidP="004C1242">
            <w:pPr>
              <w:jc w:val="both"/>
              <w:rPr>
                <w:rFonts w:ascii="Arial" w:hAnsi="Arial" w:cs="Arial"/>
              </w:rPr>
            </w:pPr>
          </w:p>
          <w:p w14:paraId="3ED4EE23" w14:textId="0BCB1D7D" w:rsidR="0033085A" w:rsidRDefault="0033085A" w:rsidP="004C1242">
            <w:pPr>
              <w:jc w:val="both"/>
              <w:rPr>
                <w:rFonts w:ascii="Arial" w:hAnsi="Arial" w:cs="Arial"/>
              </w:rPr>
            </w:pPr>
            <w:r>
              <w:rPr>
                <w:rFonts w:ascii="Arial" w:hAnsi="Arial" w:cs="Arial"/>
              </w:rPr>
              <w:t xml:space="preserve">The subject site is not situated within the 1% AEP. </w:t>
            </w:r>
          </w:p>
        </w:tc>
        <w:tc>
          <w:tcPr>
            <w:tcW w:w="1362" w:type="dxa"/>
            <w:tcBorders>
              <w:bottom w:val="single" w:sz="4" w:space="0" w:color="FFFFFF"/>
            </w:tcBorders>
          </w:tcPr>
          <w:p w14:paraId="4ED6DF4E" w14:textId="77777777" w:rsidR="0033085A" w:rsidRDefault="0033085A" w:rsidP="004C1242">
            <w:pPr>
              <w:spacing w:before="60" w:after="60"/>
              <w:jc w:val="center"/>
              <w:rPr>
                <w:rFonts w:ascii="Arial" w:hAnsi="Arial" w:cs="Arial"/>
                <w:szCs w:val="22"/>
              </w:rPr>
            </w:pPr>
          </w:p>
          <w:p w14:paraId="040AEF6B" w14:textId="77777777" w:rsidR="000926D3" w:rsidRDefault="000926D3" w:rsidP="004C1242">
            <w:pPr>
              <w:spacing w:before="60" w:after="60"/>
              <w:jc w:val="center"/>
              <w:rPr>
                <w:rFonts w:ascii="Arial" w:hAnsi="Arial" w:cs="Arial"/>
                <w:szCs w:val="22"/>
              </w:rPr>
            </w:pPr>
          </w:p>
          <w:p w14:paraId="09C09321" w14:textId="72667323" w:rsidR="000926D3" w:rsidRDefault="000926D3" w:rsidP="004C1242">
            <w:pPr>
              <w:spacing w:before="60" w:after="60"/>
              <w:jc w:val="center"/>
              <w:rPr>
                <w:rFonts w:ascii="Arial" w:hAnsi="Arial" w:cs="Arial"/>
                <w:szCs w:val="22"/>
              </w:rPr>
            </w:pPr>
            <w:r>
              <w:rPr>
                <w:rFonts w:ascii="Arial" w:hAnsi="Arial" w:cs="Arial"/>
                <w:szCs w:val="22"/>
              </w:rPr>
              <w:t xml:space="preserve">Yes </w:t>
            </w:r>
          </w:p>
        </w:tc>
      </w:tr>
      <w:tr w:rsidR="00C97B4A" w14:paraId="1F2C1D89" w14:textId="77777777" w:rsidTr="009D75D6">
        <w:tc>
          <w:tcPr>
            <w:tcW w:w="3535" w:type="dxa"/>
            <w:vMerge w:val="restart"/>
            <w:tcBorders>
              <w:top w:val="single" w:sz="4" w:space="0" w:color="FFFFFF"/>
            </w:tcBorders>
          </w:tcPr>
          <w:p w14:paraId="7535E7F6" w14:textId="77777777" w:rsidR="00C97B4A" w:rsidRDefault="00C97B4A" w:rsidP="004C1242">
            <w:pPr>
              <w:jc w:val="both"/>
              <w:rPr>
                <w:rFonts w:ascii="Arial" w:hAnsi="Arial" w:cs="Arial"/>
                <w:i/>
                <w:iCs/>
              </w:rPr>
            </w:pPr>
            <w:r w:rsidRPr="0015430B">
              <w:rPr>
                <w:rFonts w:ascii="Arial" w:hAnsi="Arial" w:cs="Arial"/>
                <w:i/>
                <w:iCs/>
              </w:rPr>
              <w:t>Management of ‘minor’ flows using piped systems for the 20% AEP (residential land use) and 10% AEP (commercial land use) shall be in accordance with Camden Council’s Engineering Design Specification – Subdivision and Development Works’.</w:t>
            </w:r>
          </w:p>
          <w:p w14:paraId="1F8EC0FB" w14:textId="77777777" w:rsidR="00C97B4A" w:rsidRDefault="00C97B4A" w:rsidP="004C1242">
            <w:pPr>
              <w:jc w:val="both"/>
              <w:rPr>
                <w:rFonts w:ascii="Arial" w:hAnsi="Arial" w:cs="Arial"/>
                <w:i/>
                <w:iCs/>
              </w:rPr>
            </w:pPr>
          </w:p>
          <w:p w14:paraId="62A88C75" w14:textId="77777777" w:rsidR="00C97B4A" w:rsidRDefault="00C97B4A" w:rsidP="004C1242">
            <w:pPr>
              <w:jc w:val="both"/>
              <w:rPr>
                <w:rFonts w:ascii="Arial" w:hAnsi="Arial" w:cs="Arial"/>
                <w:i/>
                <w:iCs/>
              </w:rPr>
            </w:pPr>
          </w:p>
          <w:p w14:paraId="52DCF692" w14:textId="77777777" w:rsidR="00C97B4A" w:rsidRDefault="00C97B4A" w:rsidP="004C1242">
            <w:pPr>
              <w:jc w:val="both"/>
              <w:rPr>
                <w:rFonts w:ascii="Arial" w:hAnsi="Arial" w:cs="Arial"/>
                <w:i/>
                <w:iCs/>
              </w:rPr>
            </w:pPr>
          </w:p>
          <w:p w14:paraId="586F4DD3" w14:textId="77777777" w:rsidR="00C97B4A" w:rsidRDefault="00C97B4A" w:rsidP="004C1242">
            <w:pPr>
              <w:jc w:val="both"/>
              <w:rPr>
                <w:rFonts w:ascii="Arial" w:hAnsi="Arial" w:cs="Arial"/>
                <w:i/>
                <w:iCs/>
              </w:rPr>
            </w:pPr>
          </w:p>
          <w:p w14:paraId="240E8389" w14:textId="77777777" w:rsidR="00C97B4A" w:rsidRDefault="00C97B4A" w:rsidP="004C1242">
            <w:pPr>
              <w:jc w:val="both"/>
              <w:rPr>
                <w:rFonts w:ascii="Arial" w:hAnsi="Arial" w:cs="Arial"/>
                <w:i/>
                <w:iCs/>
              </w:rPr>
            </w:pPr>
          </w:p>
          <w:p w14:paraId="293A1EB9" w14:textId="77777777" w:rsidR="00C97B4A" w:rsidRDefault="00C97B4A" w:rsidP="004C1242">
            <w:pPr>
              <w:jc w:val="both"/>
              <w:rPr>
                <w:rFonts w:ascii="Arial" w:hAnsi="Arial" w:cs="Arial"/>
                <w:i/>
                <w:iCs/>
              </w:rPr>
            </w:pPr>
          </w:p>
          <w:p w14:paraId="247D1487" w14:textId="77777777" w:rsidR="00C97B4A" w:rsidRDefault="00C97B4A" w:rsidP="004C1242">
            <w:pPr>
              <w:jc w:val="both"/>
              <w:rPr>
                <w:rFonts w:ascii="Arial" w:hAnsi="Arial" w:cs="Arial"/>
                <w:i/>
                <w:iCs/>
              </w:rPr>
            </w:pPr>
          </w:p>
          <w:p w14:paraId="480CD451" w14:textId="77777777" w:rsidR="00C97B4A" w:rsidRDefault="00C97B4A" w:rsidP="004C1242">
            <w:pPr>
              <w:jc w:val="both"/>
              <w:rPr>
                <w:rFonts w:ascii="Arial" w:hAnsi="Arial" w:cs="Arial"/>
                <w:i/>
                <w:iCs/>
              </w:rPr>
            </w:pPr>
          </w:p>
          <w:p w14:paraId="61AB0437" w14:textId="77777777" w:rsidR="00C97B4A" w:rsidRDefault="00C97B4A" w:rsidP="004C1242">
            <w:pPr>
              <w:jc w:val="both"/>
              <w:rPr>
                <w:rFonts w:ascii="Arial" w:hAnsi="Arial" w:cs="Arial"/>
                <w:i/>
                <w:iCs/>
              </w:rPr>
            </w:pPr>
          </w:p>
          <w:p w14:paraId="02F22C83" w14:textId="77777777" w:rsidR="00C97B4A" w:rsidRDefault="00C97B4A" w:rsidP="004C1242">
            <w:pPr>
              <w:jc w:val="both"/>
              <w:rPr>
                <w:rFonts w:ascii="Arial" w:hAnsi="Arial" w:cs="Arial"/>
                <w:i/>
                <w:iCs/>
              </w:rPr>
            </w:pPr>
          </w:p>
          <w:p w14:paraId="331DB30E" w14:textId="77777777" w:rsidR="00C97B4A" w:rsidRPr="0015430B" w:rsidRDefault="00C97B4A" w:rsidP="004C1242">
            <w:pPr>
              <w:jc w:val="both"/>
              <w:rPr>
                <w:rFonts w:ascii="Arial" w:hAnsi="Arial" w:cs="Arial"/>
                <w:i/>
                <w:iCs/>
              </w:rPr>
            </w:pPr>
          </w:p>
          <w:p w14:paraId="3010C1E7" w14:textId="77777777" w:rsidR="00C97B4A" w:rsidRDefault="00C97B4A" w:rsidP="004C1242">
            <w:pPr>
              <w:jc w:val="both"/>
              <w:rPr>
                <w:rFonts w:ascii="Arial" w:hAnsi="Arial" w:cs="Arial"/>
                <w:i/>
                <w:iCs/>
              </w:rPr>
            </w:pPr>
            <w:r w:rsidRPr="004142A3">
              <w:rPr>
                <w:rFonts w:ascii="Arial" w:hAnsi="Arial" w:cs="Arial"/>
                <w:i/>
                <w:iCs/>
              </w:rPr>
              <w:t>Management of ‘major’ flows using dedicated overland flow paths such as open space areas, roads and riparian corridors for all flows in excess of the pipe drainage system capacity and above the 20% AEP shall be in accordance with Camden Council’s Engineering Design Specification.</w:t>
            </w:r>
          </w:p>
          <w:p w14:paraId="0FFC8BB3" w14:textId="77777777" w:rsidR="00C97B4A" w:rsidRPr="0015430B" w:rsidRDefault="00C97B4A" w:rsidP="004C1242">
            <w:pPr>
              <w:jc w:val="both"/>
              <w:rPr>
                <w:rFonts w:ascii="Arial" w:hAnsi="Arial" w:cs="Arial"/>
                <w:i/>
                <w:iCs/>
              </w:rPr>
            </w:pPr>
          </w:p>
        </w:tc>
        <w:tc>
          <w:tcPr>
            <w:tcW w:w="4737" w:type="dxa"/>
            <w:tcBorders>
              <w:top w:val="single" w:sz="4" w:space="0" w:color="FFFFFF"/>
              <w:bottom w:val="single" w:sz="4" w:space="0" w:color="FFFFFF"/>
            </w:tcBorders>
          </w:tcPr>
          <w:p w14:paraId="668810BE" w14:textId="7B462354" w:rsidR="00C97B4A" w:rsidRDefault="00C97B4A" w:rsidP="004C1242">
            <w:pPr>
              <w:jc w:val="both"/>
              <w:rPr>
                <w:rFonts w:ascii="Arial" w:hAnsi="Arial" w:cs="Arial"/>
              </w:rPr>
            </w:pPr>
            <w:r>
              <w:rPr>
                <w:rFonts w:ascii="Arial" w:hAnsi="Arial" w:cs="Arial"/>
              </w:rPr>
              <w:lastRenderedPageBreak/>
              <w:t>The application was accompanied by a Stormwater Management Plan and Report, which notes that the site has been graded, where it will allow for on-site flows to be directed towards the northern, eastern and southwestern corners of the subject site. To manage flows, two OSD tanks are proposed (one on the northern end and the other on the south</w:t>
            </w:r>
            <w:r w:rsidR="00A33748">
              <w:rPr>
                <w:rFonts w:ascii="Arial" w:hAnsi="Arial" w:cs="Arial"/>
              </w:rPr>
              <w:t>-</w:t>
            </w:r>
            <w:r>
              <w:rPr>
                <w:rFonts w:ascii="Arial" w:hAnsi="Arial" w:cs="Arial"/>
              </w:rPr>
              <w:t xml:space="preserve">western corner), which will discharge water to the </w:t>
            </w:r>
            <w:r>
              <w:rPr>
                <w:rFonts w:ascii="Arial" w:hAnsi="Arial" w:cs="Arial"/>
              </w:rPr>
              <w:lastRenderedPageBreak/>
              <w:t>existing pits on the street. In addition, rainwater tanks are proposed to further manage stormwater and provide opportunities for it to be reused. Further, the report details appropriate water and stormwater quality management during the operational phases of the development. The application has been reviewed by Council</w:t>
            </w:r>
            <w:r w:rsidR="004D1DC0">
              <w:rPr>
                <w:rFonts w:ascii="Arial" w:hAnsi="Arial" w:cs="Arial"/>
              </w:rPr>
              <w:t>’</w:t>
            </w:r>
            <w:r>
              <w:rPr>
                <w:rFonts w:ascii="Arial" w:hAnsi="Arial" w:cs="Arial"/>
              </w:rPr>
              <w:t xml:space="preserve">s Engineer, where no concerns were raised, subject to the imposition of recommended conditions of consent. </w:t>
            </w:r>
          </w:p>
          <w:p w14:paraId="0CF72424" w14:textId="77777777" w:rsidR="00C97B4A" w:rsidRDefault="00C97B4A" w:rsidP="004C1242">
            <w:pPr>
              <w:jc w:val="both"/>
              <w:rPr>
                <w:rFonts w:ascii="Arial" w:hAnsi="Arial" w:cs="Arial"/>
              </w:rPr>
            </w:pPr>
          </w:p>
        </w:tc>
        <w:tc>
          <w:tcPr>
            <w:tcW w:w="1362" w:type="dxa"/>
            <w:vMerge w:val="restart"/>
            <w:tcBorders>
              <w:top w:val="single" w:sz="4" w:space="0" w:color="FFFFFF"/>
            </w:tcBorders>
          </w:tcPr>
          <w:p w14:paraId="2216B256" w14:textId="77777777" w:rsidR="00C97B4A" w:rsidRDefault="00C97B4A" w:rsidP="004C1242">
            <w:pPr>
              <w:spacing w:before="60" w:after="60"/>
              <w:jc w:val="center"/>
              <w:rPr>
                <w:rFonts w:ascii="Arial" w:hAnsi="Arial" w:cs="Arial"/>
                <w:szCs w:val="22"/>
              </w:rPr>
            </w:pPr>
            <w:r>
              <w:rPr>
                <w:rFonts w:ascii="Arial" w:hAnsi="Arial" w:cs="Arial"/>
                <w:szCs w:val="22"/>
              </w:rPr>
              <w:lastRenderedPageBreak/>
              <w:t xml:space="preserve">Yes </w:t>
            </w:r>
          </w:p>
          <w:p w14:paraId="1137207D" w14:textId="77777777" w:rsidR="00C97B4A" w:rsidRDefault="00C97B4A" w:rsidP="004C1242">
            <w:pPr>
              <w:spacing w:before="60" w:after="60"/>
              <w:jc w:val="center"/>
              <w:rPr>
                <w:rFonts w:ascii="Arial" w:hAnsi="Arial" w:cs="Arial"/>
                <w:szCs w:val="22"/>
              </w:rPr>
            </w:pPr>
          </w:p>
          <w:p w14:paraId="37432739" w14:textId="77777777" w:rsidR="00C97B4A" w:rsidRDefault="00C97B4A" w:rsidP="004C1242">
            <w:pPr>
              <w:spacing w:before="60" w:after="60"/>
              <w:jc w:val="center"/>
              <w:rPr>
                <w:rFonts w:ascii="Arial" w:hAnsi="Arial" w:cs="Arial"/>
                <w:szCs w:val="22"/>
              </w:rPr>
            </w:pPr>
          </w:p>
          <w:p w14:paraId="2EB9C5BE" w14:textId="77777777" w:rsidR="00C97B4A" w:rsidRDefault="00C97B4A" w:rsidP="004C1242">
            <w:pPr>
              <w:spacing w:before="60" w:after="60"/>
              <w:jc w:val="center"/>
              <w:rPr>
                <w:rFonts w:ascii="Arial" w:hAnsi="Arial" w:cs="Arial"/>
                <w:szCs w:val="22"/>
              </w:rPr>
            </w:pPr>
          </w:p>
          <w:p w14:paraId="67BE5F9A" w14:textId="77777777" w:rsidR="00C97B4A" w:rsidRDefault="00C97B4A" w:rsidP="004C1242">
            <w:pPr>
              <w:spacing w:before="60" w:after="60"/>
              <w:jc w:val="center"/>
              <w:rPr>
                <w:rFonts w:ascii="Arial" w:hAnsi="Arial" w:cs="Arial"/>
                <w:szCs w:val="22"/>
              </w:rPr>
            </w:pPr>
          </w:p>
          <w:p w14:paraId="2E3B1E1B" w14:textId="77777777" w:rsidR="00C97B4A" w:rsidRDefault="00C97B4A" w:rsidP="004C1242">
            <w:pPr>
              <w:spacing w:before="60" w:after="60"/>
              <w:jc w:val="center"/>
              <w:rPr>
                <w:rFonts w:ascii="Arial" w:hAnsi="Arial" w:cs="Arial"/>
                <w:szCs w:val="22"/>
              </w:rPr>
            </w:pPr>
          </w:p>
          <w:p w14:paraId="44EBBB95" w14:textId="77777777" w:rsidR="00C97B4A" w:rsidRDefault="00C97B4A" w:rsidP="004C1242">
            <w:pPr>
              <w:spacing w:before="60" w:after="60"/>
              <w:jc w:val="center"/>
              <w:rPr>
                <w:rFonts w:ascii="Arial" w:hAnsi="Arial" w:cs="Arial"/>
                <w:szCs w:val="22"/>
              </w:rPr>
            </w:pPr>
          </w:p>
          <w:p w14:paraId="59A13537" w14:textId="77777777" w:rsidR="00C97B4A" w:rsidRDefault="00C97B4A" w:rsidP="004C1242">
            <w:pPr>
              <w:spacing w:before="60" w:after="60"/>
              <w:jc w:val="center"/>
              <w:rPr>
                <w:rFonts w:ascii="Arial" w:hAnsi="Arial" w:cs="Arial"/>
                <w:szCs w:val="22"/>
              </w:rPr>
            </w:pPr>
          </w:p>
          <w:p w14:paraId="02DEF75C" w14:textId="77777777" w:rsidR="00C97B4A" w:rsidRDefault="00C97B4A" w:rsidP="004C1242">
            <w:pPr>
              <w:spacing w:before="60" w:after="60"/>
              <w:jc w:val="center"/>
              <w:rPr>
                <w:rFonts w:ascii="Arial" w:hAnsi="Arial" w:cs="Arial"/>
                <w:szCs w:val="22"/>
              </w:rPr>
            </w:pPr>
          </w:p>
          <w:p w14:paraId="09A9B856" w14:textId="77777777" w:rsidR="00C97B4A" w:rsidRDefault="00C97B4A" w:rsidP="004C1242">
            <w:pPr>
              <w:spacing w:before="60" w:after="60"/>
              <w:jc w:val="center"/>
              <w:rPr>
                <w:rFonts w:ascii="Arial" w:hAnsi="Arial" w:cs="Arial"/>
                <w:szCs w:val="22"/>
              </w:rPr>
            </w:pPr>
          </w:p>
          <w:p w14:paraId="691F4E0B" w14:textId="77777777" w:rsidR="00C97B4A" w:rsidRDefault="00C97B4A" w:rsidP="004C1242">
            <w:pPr>
              <w:spacing w:before="60" w:after="60"/>
              <w:jc w:val="center"/>
              <w:rPr>
                <w:rFonts w:ascii="Arial" w:hAnsi="Arial" w:cs="Arial"/>
                <w:szCs w:val="22"/>
              </w:rPr>
            </w:pPr>
          </w:p>
          <w:p w14:paraId="6FA8D693" w14:textId="77777777" w:rsidR="00C97B4A" w:rsidRDefault="00C97B4A" w:rsidP="004C1242">
            <w:pPr>
              <w:spacing w:before="60" w:after="60"/>
              <w:jc w:val="center"/>
              <w:rPr>
                <w:rFonts w:ascii="Arial" w:hAnsi="Arial" w:cs="Arial"/>
                <w:szCs w:val="22"/>
              </w:rPr>
            </w:pPr>
          </w:p>
          <w:p w14:paraId="228FFE6C" w14:textId="77777777" w:rsidR="00C97B4A" w:rsidRDefault="00C97B4A" w:rsidP="004C1242">
            <w:pPr>
              <w:spacing w:before="60" w:after="60"/>
              <w:jc w:val="center"/>
              <w:rPr>
                <w:rFonts w:ascii="Arial" w:hAnsi="Arial" w:cs="Arial"/>
                <w:szCs w:val="22"/>
              </w:rPr>
            </w:pPr>
          </w:p>
          <w:p w14:paraId="36DCC535" w14:textId="77777777" w:rsidR="00C97B4A" w:rsidRDefault="00C97B4A" w:rsidP="004C1242">
            <w:pPr>
              <w:spacing w:before="60" w:after="60"/>
              <w:jc w:val="center"/>
              <w:rPr>
                <w:rFonts w:ascii="Arial" w:hAnsi="Arial" w:cs="Arial"/>
                <w:szCs w:val="22"/>
              </w:rPr>
            </w:pPr>
          </w:p>
          <w:p w14:paraId="0FA82303" w14:textId="77777777" w:rsidR="00C97B4A" w:rsidRDefault="00C97B4A" w:rsidP="004C1242">
            <w:pPr>
              <w:spacing w:before="60" w:after="60"/>
              <w:jc w:val="center"/>
              <w:rPr>
                <w:rFonts w:ascii="Arial" w:hAnsi="Arial" w:cs="Arial"/>
                <w:szCs w:val="22"/>
              </w:rPr>
            </w:pPr>
          </w:p>
          <w:p w14:paraId="003227C3" w14:textId="4E86423E" w:rsidR="00C97B4A" w:rsidRDefault="00C97B4A" w:rsidP="004C1242">
            <w:pPr>
              <w:spacing w:before="60" w:after="60"/>
              <w:jc w:val="center"/>
              <w:rPr>
                <w:rFonts w:ascii="Arial" w:hAnsi="Arial" w:cs="Arial"/>
                <w:szCs w:val="22"/>
              </w:rPr>
            </w:pPr>
            <w:r>
              <w:rPr>
                <w:rFonts w:ascii="Arial" w:hAnsi="Arial" w:cs="Arial"/>
                <w:szCs w:val="22"/>
              </w:rPr>
              <w:t xml:space="preserve">Yes </w:t>
            </w:r>
          </w:p>
        </w:tc>
      </w:tr>
      <w:tr w:rsidR="00C97B4A" w14:paraId="76BEDF4E" w14:textId="77777777" w:rsidTr="002242BB">
        <w:tc>
          <w:tcPr>
            <w:tcW w:w="3535" w:type="dxa"/>
            <w:vMerge/>
            <w:tcBorders>
              <w:bottom w:val="single" w:sz="4" w:space="0" w:color="FFFFFF"/>
            </w:tcBorders>
          </w:tcPr>
          <w:p w14:paraId="17ED0BC9" w14:textId="77777777" w:rsidR="00C97B4A" w:rsidRPr="004142A3" w:rsidRDefault="00C97B4A" w:rsidP="004C1242">
            <w:pPr>
              <w:jc w:val="both"/>
              <w:rPr>
                <w:rFonts w:ascii="Arial" w:hAnsi="Arial" w:cs="Arial"/>
                <w:i/>
                <w:iCs/>
              </w:rPr>
            </w:pPr>
          </w:p>
        </w:tc>
        <w:tc>
          <w:tcPr>
            <w:tcW w:w="4737" w:type="dxa"/>
            <w:tcBorders>
              <w:top w:val="single" w:sz="4" w:space="0" w:color="FFFFFF"/>
              <w:bottom w:val="single" w:sz="4" w:space="0" w:color="FFFFFF"/>
            </w:tcBorders>
          </w:tcPr>
          <w:p w14:paraId="7BE9E02E" w14:textId="4CC63511" w:rsidR="00C97B4A" w:rsidRDefault="00C97B4A" w:rsidP="004C1242">
            <w:pPr>
              <w:jc w:val="both"/>
              <w:rPr>
                <w:rFonts w:ascii="Arial" w:hAnsi="Arial" w:cs="Arial"/>
              </w:rPr>
            </w:pPr>
            <w:r>
              <w:rPr>
                <w:rFonts w:ascii="Arial" w:hAnsi="Arial" w:cs="Arial"/>
              </w:rPr>
              <w:t>The management of stormwater flows is consistent with Council</w:t>
            </w:r>
            <w:r w:rsidR="004D1DC0">
              <w:rPr>
                <w:rFonts w:ascii="Arial" w:hAnsi="Arial" w:cs="Arial"/>
              </w:rPr>
              <w:t>’</w:t>
            </w:r>
            <w:r>
              <w:rPr>
                <w:rFonts w:ascii="Arial" w:hAnsi="Arial" w:cs="Arial"/>
              </w:rPr>
              <w:t xml:space="preserve">s Engineering Specifications. A standard condition is recommended to ensure ongoing compliance. </w:t>
            </w:r>
          </w:p>
        </w:tc>
        <w:tc>
          <w:tcPr>
            <w:tcW w:w="1362" w:type="dxa"/>
            <w:vMerge/>
            <w:tcBorders>
              <w:bottom w:val="single" w:sz="4" w:space="0" w:color="FFFFFF"/>
            </w:tcBorders>
          </w:tcPr>
          <w:p w14:paraId="564A2D76" w14:textId="10AB98EF" w:rsidR="00C97B4A" w:rsidRDefault="00C97B4A" w:rsidP="004C1242">
            <w:pPr>
              <w:spacing w:before="60" w:after="60"/>
              <w:jc w:val="center"/>
              <w:rPr>
                <w:rFonts w:ascii="Arial" w:hAnsi="Arial" w:cs="Arial"/>
                <w:szCs w:val="22"/>
              </w:rPr>
            </w:pPr>
          </w:p>
        </w:tc>
      </w:tr>
      <w:tr w:rsidR="0033085A" w14:paraId="51AA18F8" w14:textId="77777777" w:rsidTr="009D75D6">
        <w:tc>
          <w:tcPr>
            <w:tcW w:w="3535" w:type="dxa"/>
            <w:tcBorders>
              <w:top w:val="single" w:sz="4" w:space="0" w:color="FFFFFF"/>
              <w:bottom w:val="single" w:sz="4" w:space="0" w:color="FFFFFF"/>
            </w:tcBorders>
          </w:tcPr>
          <w:p w14:paraId="1389B291" w14:textId="77777777" w:rsidR="0033085A" w:rsidRPr="004142A3" w:rsidRDefault="0033085A" w:rsidP="004C1242">
            <w:pPr>
              <w:jc w:val="both"/>
              <w:rPr>
                <w:rFonts w:ascii="Arial" w:hAnsi="Arial" w:cs="Arial"/>
                <w:i/>
                <w:iCs/>
              </w:rPr>
            </w:pPr>
            <w:r w:rsidRPr="004142A3">
              <w:rPr>
                <w:rFonts w:ascii="Arial" w:hAnsi="Arial" w:cs="Arial"/>
                <w:i/>
                <w:iCs/>
              </w:rPr>
              <w:t>All development is to incorporate water sensitive urban design (WSUD).</w:t>
            </w:r>
          </w:p>
        </w:tc>
        <w:tc>
          <w:tcPr>
            <w:tcW w:w="4737" w:type="dxa"/>
            <w:tcBorders>
              <w:top w:val="single" w:sz="4" w:space="0" w:color="FFFFFF"/>
              <w:bottom w:val="single" w:sz="4" w:space="0" w:color="FFFFFF"/>
            </w:tcBorders>
          </w:tcPr>
          <w:p w14:paraId="249428A3" w14:textId="77777777" w:rsidR="0033085A" w:rsidRDefault="0033085A" w:rsidP="004C1242">
            <w:pPr>
              <w:jc w:val="both"/>
              <w:rPr>
                <w:rFonts w:ascii="Arial" w:hAnsi="Arial" w:cs="Arial"/>
              </w:rPr>
            </w:pPr>
            <w:r>
              <w:rPr>
                <w:rFonts w:ascii="Arial" w:hAnsi="Arial" w:cs="Arial"/>
              </w:rPr>
              <w:t xml:space="preserve">As noted above, the proposed stormwater plan incorporates WSUD through the provision of OSD tanks and rainwater tanks, which will allow for water to be reused across the development site. </w:t>
            </w:r>
          </w:p>
          <w:p w14:paraId="62E7C563" w14:textId="77777777" w:rsidR="0033085A" w:rsidRDefault="0033085A" w:rsidP="004C1242">
            <w:pPr>
              <w:jc w:val="both"/>
              <w:rPr>
                <w:rFonts w:ascii="Arial" w:hAnsi="Arial" w:cs="Arial"/>
              </w:rPr>
            </w:pPr>
          </w:p>
        </w:tc>
        <w:tc>
          <w:tcPr>
            <w:tcW w:w="1362" w:type="dxa"/>
            <w:tcBorders>
              <w:top w:val="single" w:sz="4" w:space="0" w:color="FFFFFF"/>
              <w:bottom w:val="single" w:sz="4" w:space="0" w:color="FFFFFF"/>
            </w:tcBorders>
          </w:tcPr>
          <w:p w14:paraId="708C4E70"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6182CCB0" w14:textId="77777777" w:rsidTr="009D75D6">
        <w:tc>
          <w:tcPr>
            <w:tcW w:w="3535" w:type="dxa"/>
            <w:tcBorders>
              <w:top w:val="single" w:sz="4" w:space="0" w:color="FFFFFF"/>
            </w:tcBorders>
          </w:tcPr>
          <w:p w14:paraId="058CCCB8" w14:textId="77777777" w:rsidR="0033085A" w:rsidRPr="004142A3" w:rsidRDefault="0033085A" w:rsidP="004C1242">
            <w:pPr>
              <w:jc w:val="both"/>
              <w:rPr>
                <w:rFonts w:ascii="Arial" w:hAnsi="Arial" w:cs="Arial"/>
                <w:i/>
                <w:iCs/>
              </w:rPr>
            </w:pPr>
            <w:r w:rsidRPr="004142A3">
              <w:rPr>
                <w:rFonts w:ascii="Arial" w:hAnsi="Arial" w:cs="Arial"/>
                <w:i/>
                <w:iCs/>
              </w:rPr>
              <w:t>Compliance with the targets at Table 10 is to be determined through stormwater quality modelling in accordance with the parameters outlined in the relevant technical guidance from DECC.</w:t>
            </w:r>
          </w:p>
        </w:tc>
        <w:tc>
          <w:tcPr>
            <w:tcW w:w="4737" w:type="dxa"/>
            <w:tcBorders>
              <w:top w:val="single" w:sz="4" w:space="0" w:color="FFFFFF"/>
            </w:tcBorders>
          </w:tcPr>
          <w:p w14:paraId="18ACAFF6" w14:textId="0D0194FF" w:rsidR="000926D3" w:rsidRDefault="0033085A" w:rsidP="004C1242">
            <w:pPr>
              <w:jc w:val="both"/>
              <w:rPr>
                <w:rFonts w:ascii="Arial" w:hAnsi="Arial" w:cs="Arial"/>
              </w:rPr>
            </w:pPr>
            <w:r>
              <w:rPr>
                <w:rFonts w:ascii="Arial" w:hAnsi="Arial" w:cs="Arial"/>
              </w:rPr>
              <w:t>The DA was accompanied by a MUSIC Model, which specified that the development would be compliant with Table 10 in that the post developed pollutants would be reduced when compared to the pre-developed pollutant generation. Council</w:t>
            </w:r>
            <w:r w:rsidR="004D1DC0">
              <w:rPr>
                <w:rFonts w:ascii="Arial" w:hAnsi="Arial" w:cs="Arial"/>
              </w:rPr>
              <w:t>’</w:t>
            </w:r>
            <w:r>
              <w:rPr>
                <w:rFonts w:ascii="Arial" w:hAnsi="Arial" w:cs="Arial"/>
              </w:rPr>
              <w:t xml:space="preserve">s Engineers have reviewed the application and </w:t>
            </w:r>
            <w:r w:rsidR="000926D3">
              <w:rPr>
                <w:rFonts w:ascii="Arial" w:hAnsi="Arial" w:cs="Arial"/>
              </w:rPr>
              <w:t xml:space="preserve">raised no concerns on the subject proposal, subject to the imposition of recommended conditions of consent. </w:t>
            </w:r>
          </w:p>
          <w:p w14:paraId="05967488" w14:textId="2F74389D" w:rsidR="0033085A" w:rsidRDefault="0033085A" w:rsidP="004C1242">
            <w:pPr>
              <w:jc w:val="both"/>
              <w:rPr>
                <w:rFonts w:ascii="Arial" w:hAnsi="Arial" w:cs="Arial"/>
              </w:rPr>
            </w:pPr>
            <w:r>
              <w:rPr>
                <w:rFonts w:ascii="Arial" w:hAnsi="Arial" w:cs="Arial"/>
              </w:rPr>
              <w:t xml:space="preserve"> </w:t>
            </w:r>
          </w:p>
        </w:tc>
        <w:tc>
          <w:tcPr>
            <w:tcW w:w="1362" w:type="dxa"/>
            <w:tcBorders>
              <w:top w:val="single" w:sz="4" w:space="0" w:color="FFFFFF"/>
            </w:tcBorders>
          </w:tcPr>
          <w:p w14:paraId="78013608"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41B290CF" w14:textId="77777777" w:rsidTr="009D75D6">
        <w:tc>
          <w:tcPr>
            <w:tcW w:w="3535" w:type="dxa"/>
            <w:tcBorders>
              <w:bottom w:val="single" w:sz="4" w:space="0" w:color="FFFFFF"/>
            </w:tcBorders>
          </w:tcPr>
          <w:p w14:paraId="71F35879" w14:textId="77777777" w:rsidR="0033085A" w:rsidRPr="00BA1469" w:rsidRDefault="0033085A" w:rsidP="004C1242">
            <w:pPr>
              <w:jc w:val="both"/>
              <w:rPr>
                <w:rFonts w:ascii="Arial" w:hAnsi="Arial" w:cs="Arial"/>
                <w:b/>
                <w:bCs/>
              </w:rPr>
            </w:pPr>
            <w:r w:rsidRPr="00BA1469">
              <w:rPr>
                <w:rFonts w:ascii="Arial" w:hAnsi="Arial" w:cs="Arial"/>
                <w:b/>
                <w:bCs/>
              </w:rPr>
              <w:t xml:space="preserve">6.3 Salinity and Soil Management </w:t>
            </w:r>
          </w:p>
          <w:p w14:paraId="1F960050" w14:textId="77777777" w:rsidR="0033085A" w:rsidRPr="00BA1469" w:rsidRDefault="0033085A" w:rsidP="004C1242">
            <w:pPr>
              <w:jc w:val="both"/>
              <w:rPr>
                <w:rFonts w:ascii="Arial" w:hAnsi="Arial" w:cs="Arial"/>
                <w:i/>
                <w:iCs/>
              </w:rPr>
            </w:pPr>
            <w:r w:rsidRPr="00BA1469">
              <w:rPr>
                <w:rFonts w:ascii="Arial" w:hAnsi="Arial" w:cs="Arial"/>
                <w:i/>
                <w:iCs/>
              </w:rPr>
              <w:t>Every subdivision DA for land identified in Figure 23 as being constrained by known salinity or may be constrained by very or moderately saline soils is to be accompanied by a Salinity Report prepared by a suitably qualified consultant.</w:t>
            </w:r>
          </w:p>
          <w:p w14:paraId="5896B555" w14:textId="77777777" w:rsidR="0033085A" w:rsidRDefault="0033085A" w:rsidP="004C1242">
            <w:pPr>
              <w:jc w:val="both"/>
            </w:pPr>
          </w:p>
        </w:tc>
        <w:tc>
          <w:tcPr>
            <w:tcW w:w="4737" w:type="dxa"/>
            <w:tcBorders>
              <w:bottom w:val="single" w:sz="4" w:space="0" w:color="FFFFFF"/>
            </w:tcBorders>
          </w:tcPr>
          <w:p w14:paraId="28B76788" w14:textId="77777777" w:rsidR="0033085A" w:rsidRDefault="0033085A" w:rsidP="004C1242">
            <w:pPr>
              <w:jc w:val="both"/>
              <w:rPr>
                <w:rFonts w:ascii="Arial" w:hAnsi="Arial" w:cs="Arial"/>
              </w:rPr>
            </w:pPr>
          </w:p>
          <w:p w14:paraId="17DC8B46" w14:textId="556ED0C2" w:rsidR="0033085A" w:rsidRDefault="0033085A" w:rsidP="004C1242">
            <w:pPr>
              <w:jc w:val="both"/>
              <w:rPr>
                <w:rFonts w:ascii="Arial" w:hAnsi="Arial" w:cs="Arial"/>
              </w:rPr>
            </w:pPr>
            <w:r>
              <w:rPr>
                <w:rFonts w:ascii="Arial" w:hAnsi="Arial" w:cs="Arial"/>
              </w:rPr>
              <w:t xml:space="preserve">The DA was accompanied by a Salinity Status Summary, which noted that salinity was assessed during the bulk earthworks stage, which is dated March 2014. </w:t>
            </w:r>
            <w:r w:rsidR="00470C12">
              <w:rPr>
                <w:rFonts w:ascii="Arial" w:hAnsi="Arial" w:cs="Arial"/>
              </w:rPr>
              <w:t>It was noted that t</w:t>
            </w:r>
            <w:r>
              <w:rPr>
                <w:rFonts w:ascii="Arial" w:hAnsi="Arial" w:cs="Arial"/>
              </w:rPr>
              <w:t>he investigations as part of this assessment occurred at a depth of 3m</w:t>
            </w:r>
            <w:r w:rsidR="00470C12">
              <w:rPr>
                <w:rFonts w:ascii="Arial" w:hAnsi="Arial" w:cs="Arial"/>
              </w:rPr>
              <w:t xml:space="preserve"> (maximum)</w:t>
            </w:r>
            <w:r>
              <w:rPr>
                <w:rFonts w:ascii="Arial" w:hAnsi="Arial" w:cs="Arial"/>
              </w:rPr>
              <w:t>. Given this, Council</w:t>
            </w:r>
            <w:r w:rsidR="004D1DC0">
              <w:rPr>
                <w:rFonts w:ascii="Arial" w:hAnsi="Arial" w:cs="Arial"/>
              </w:rPr>
              <w:t>’</w:t>
            </w:r>
            <w:r>
              <w:rPr>
                <w:rFonts w:ascii="Arial" w:hAnsi="Arial" w:cs="Arial"/>
              </w:rPr>
              <w:t xml:space="preserve">s Environmental Health Officer has recommended that further consideration be given to salinity impact and management based on the proposed depth of excavation works required to accommodate the basement levels which is expected to be upwards from 7m (minimum) below existing ground level. As such, a more conservative salinity management report to address a higher level of salinity impact in lieu of additional sampling is recommended. </w:t>
            </w:r>
            <w:r w:rsidR="00470C12" w:rsidRPr="00470C12">
              <w:rPr>
                <w:rFonts w:ascii="Arial" w:hAnsi="Arial" w:cs="Arial"/>
              </w:rPr>
              <w:t xml:space="preserve">To ensure this is carried out, a condition is </w:t>
            </w:r>
            <w:r w:rsidR="00470C12">
              <w:rPr>
                <w:rFonts w:ascii="Arial" w:hAnsi="Arial" w:cs="Arial"/>
              </w:rPr>
              <w:t>recommended</w:t>
            </w:r>
            <w:r w:rsidR="00470C12" w:rsidRPr="00470C12">
              <w:rPr>
                <w:rFonts w:ascii="Arial" w:hAnsi="Arial" w:cs="Arial"/>
              </w:rPr>
              <w:t xml:space="preserve"> requiring additional salinity testing of soils</w:t>
            </w:r>
            <w:r w:rsidR="00470C12">
              <w:rPr>
                <w:rFonts w:ascii="Arial" w:hAnsi="Arial" w:cs="Arial"/>
              </w:rPr>
              <w:t xml:space="preserve"> to be undertaken,</w:t>
            </w:r>
            <w:r w:rsidR="00470C12" w:rsidRPr="00470C12">
              <w:rPr>
                <w:rFonts w:ascii="Arial" w:hAnsi="Arial" w:cs="Arial"/>
              </w:rPr>
              <w:t xml:space="preserve"> to extend to the depth of the proposed development. In the event that salinity levels are higher and/or more aggressive than those identified in the approved Salinity Management Plan prepared for Tranche 20 and 29 of Oran Park</w:t>
            </w:r>
            <w:r w:rsidR="00470C12">
              <w:rPr>
                <w:rFonts w:ascii="Arial" w:hAnsi="Arial" w:cs="Arial"/>
              </w:rPr>
              <w:t xml:space="preserve">, the Salinity Management Plan must be amended to address the findings. Further, another condition is </w:t>
            </w:r>
            <w:r w:rsidR="00A33748">
              <w:rPr>
                <w:rFonts w:ascii="Arial" w:hAnsi="Arial" w:cs="Arial"/>
              </w:rPr>
              <w:lastRenderedPageBreak/>
              <w:t xml:space="preserve">recommended </w:t>
            </w:r>
            <w:r w:rsidR="00470C12">
              <w:rPr>
                <w:rFonts w:ascii="Arial" w:hAnsi="Arial" w:cs="Arial"/>
              </w:rPr>
              <w:t>which requires the appropriate management strategies to be carried out in accordance with the approved Salinity Management Plan. Subject to the imposition of these conditions, no concerns were raised by Council</w:t>
            </w:r>
            <w:r w:rsidR="004D1DC0">
              <w:rPr>
                <w:rFonts w:ascii="Arial" w:hAnsi="Arial" w:cs="Arial"/>
              </w:rPr>
              <w:t>’</w:t>
            </w:r>
            <w:r w:rsidR="00470C12">
              <w:rPr>
                <w:rFonts w:ascii="Arial" w:hAnsi="Arial" w:cs="Arial"/>
              </w:rPr>
              <w:t xml:space="preserve">s Environmental Health Officer with regards to salinity management. </w:t>
            </w:r>
            <w:r w:rsidR="00470C12" w:rsidRPr="00470C12">
              <w:rPr>
                <w:rFonts w:ascii="Arial" w:hAnsi="Arial" w:cs="Arial"/>
              </w:rPr>
              <w:t xml:space="preserve"> </w:t>
            </w:r>
          </w:p>
          <w:p w14:paraId="02D7CCFB" w14:textId="77777777" w:rsidR="0033085A" w:rsidRDefault="0033085A" w:rsidP="004C1242">
            <w:pPr>
              <w:jc w:val="both"/>
              <w:rPr>
                <w:rFonts w:ascii="Arial" w:hAnsi="Arial" w:cs="Arial"/>
              </w:rPr>
            </w:pPr>
          </w:p>
        </w:tc>
        <w:tc>
          <w:tcPr>
            <w:tcW w:w="1362" w:type="dxa"/>
            <w:tcBorders>
              <w:bottom w:val="single" w:sz="4" w:space="0" w:color="FFFFFF"/>
            </w:tcBorders>
          </w:tcPr>
          <w:p w14:paraId="2BDF76C7" w14:textId="77777777" w:rsidR="0033085A" w:rsidRPr="006D0115" w:rsidRDefault="0033085A" w:rsidP="004C1242">
            <w:pPr>
              <w:spacing w:before="60" w:after="60"/>
              <w:jc w:val="center"/>
              <w:rPr>
                <w:rFonts w:ascii="Arial" w:hAnsi="Arial" w:cs="Arial"/>
                <w:szCs w:val="22"/>
                <w:highlight w:val="yellow"/>
              </w:rPr>
            </w:pPr>
          </w:p>
          <w:p w14:paraId="36DC6F9C" w14:textId="1A228FD9" w:rsidR="0033085A" w:rsidRPr="006D0115" w:rsidRDefault="0033085A" w:rsidP="004C1242">
            <w:pPr>
              <w:spacing w:before="60" w:after="60"/>
              <w:jc w:val="center"/>
              <w:rPr>
                <w:rFonts w:ascii="Arial" w:hAnsi="Arial" w:cs="Arial"/>
                <w:szCs w:val="22"/>
                <w:highlight w:val="yellow"/>
              </w:rPr>
            </w:pPr>
            <w:r w:rsidRPr="000926D3">
              <w:rPr>
                <w:rFonts w:ascii="Arial" w:hAnsi="Arial" w:cs="Arial"/>
                <w:szCs w:val="22"/>
              </w:rPr>
              <w:t xml:space="preserve">Yes </w:t>
            </w:r>
          </w:p>
        </w:tc>
      </w:tr>
      <w:tr w:rsidR="0033085A" w14:paraId="3D29A11D" w14:textId="77777777" w:rsidTr="009D75D6">
        <w:trPr>
          <w:trHeight w:val="1550"/>
        </w:trPr>
        <w:tc>
          <w:tcPr>
            <w:tcW w:w="3535" w:type="dxa"/>
            <w:tcBorders>
              <w:top w:val="single" w:sz="4" w:space="0" w:color="FFFFFF"/>
              <w:bottom w:val="single" w:sz="4" w:space="0" w:color="FFFFFF"/>
            </w:tcBorders>
          </w:tcPr>
          <w:p w14:paraId="7A6A2691" w14:textId="77777777" w:rsidR="0033085A" w:rsidRPr="006B11C3" w:rsidRDefault="0033085A" w:rsidP="004C1242">
            <w:pPr>
              <w:jc w:val="both"/>
              <w:rPr>
                <w:rFonts w:ascii="Arial" w:hAnsi="Arial" w:cs="Arial"/>
                <w:i/>
                <w:iCs/>
              </w:rPr>
            </w:pPr>
            <w:r w:rsidRPr="006B11C3">
              <w:rPr>
                <w:rFonts w:ascii="Arial" w:hAnsi="Arial" w:cs="Arial"/>
                <w:i/>
                <w:iCs/>
              </w:rPr>
              <w:t>Groundwater recharge is to be minimised.</w:t>
            </w:r>
          </w:p>
        </w:tc>
        <w:tc>
          <w:tcPr>
            <w:tcW w:w="4737" w:type="dxa"/>
            <w:tcBorders>
              <w:top w:val="single" w:sz="4" w:space="0" w:color="FFFFFF"/>
              <w:bottom w:val="single" w:sz="4" w:space="0" w:color="FFFFFF"/>
            </w:tcBorders>
          </w:tcPr>
          <w:p w14:paraId="555692EB" w14:textId="77777777" w:rsidR="0033085A" w:rsidRDefault="0033085A" w:rsidP="004C1242">
            <w:pPr>
              <w:jc w:val="both"/>
              <w:rPr>
                <w:rFonts w:ascii="Arial" w:hAnsi="Arial" w:cs="Arial"/>
              </w:rPr>
            </w:pPr>
            <w:r>
              <w:rPr>
                <w:rFonts w:ascii="Arial" w:hAnsi="Arial" w:cs="Arial"/>
              </w:rPr>
              <w:t xml:space="preserve">As noted above, groundwater will be minimised as: </w:t>
            </w:r>
          </w:p>
          <w:p w14:paraId="754F2027" w14:textId="77777777" w:rsidR="0033085A" w:rsidRDefault="0033085A" w:rsidP="0033085A">
            <w:pPr>
              <w:pStyle w:val="ListParagraph"/>
              <w:numPr>
                <w:ilvl w:val="0"/>
                <w:numId w:val="6"/>
              </w:numPr>
              <w:jc w:val="both"/>
              <w:rPr>
                <w:rFonts w:ascii="Arial" w:hAnsi="Arial" w:cs="Arial"/>
              </w:rPr>
            </w:pPr>
            <w:r>
              <w:rPr>
                <w:rFonts w:ascii="Arial" w:hAnsi="Arial" w:cs="Arial"/>
              </w:rPr>
              <w:t xml:space="preserve">the stormwater design will allow for water to be directed into lined stormwater drains, and </w:t>
            </w:r>
          </w:p>
          <w:p w14:paraId="77916FC0" w14:textId="4FC084D8" w:rsidR="0033085A" w:rsidRPr="00BA1469" w:rsidRDefault="0033085A" w:rsidP="0033085A">
            <w:pPr>
              <w:pStyle w:val="ListParagraph"/>
              <w:numPr>
                <w:ilvl w:val="0"/>
                <w:numId w:val="6"/>
              </w:numPr>
              <w:jc w:val="both"/>
              <w:rPr>
                <w:rFonts w:ascii="Arial" w:hAnsi="Arial" w:cs="Arial"/>
              </w:rPr>
            </w:pPr>
            <w:r>
              <w:rPr>
                <w:rFonts w:ascii="Arial" w:hAnsi="Arial" w:cs="Arial"/>
              </w:rPr>
              <w:t>the site contains maximum</w:t>
            </w:r>
            <w:r w:rsidR="000926D3">
              <w:rPr>
                <w:rFonts w:ascii="Arial" w:hAnsi="Arial" w:cs="Arial"/>
              </w:rPr>
              <w:t xml:space="preserve"> permeable surfaces to maximise natural grading. </w:t>
            </w:r>
            <w:r>
              <w:rPr>
                <w:rFonts w:ascii="Arial" w:hAnsi="Arial" w:cs="Arial"/>
              </w:rPr>
              <w:t xml:space="preserve"> </w:t>
            </w:r>
          </w:p>
        </w:tc>
        <w:tc>
          <w:tcPr>
            <w:tcW w:w="1362" w:type="dxa"/>
            <w:tcBorders>
              <w:top w:val="single" w:sz="4" w:space="0" w:color="FFFFFF"/>
              <w:bottom w:val="single" w:sz="4" w:space="0" w:color="FFFFFF"/>
            </w:tcBorders>
          </w:tcPr>
          <w:p w14:paraId="2179150F"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047E8A99" w14:textId="77777777" w:rsidTr="009D75D6">
        <w:tc>
          <w:tcPr>
            <w:tcW w:w="3535" w:type="dxa"/>
            <w:tcBorders>
              <w:top w:val="single" w:sz="4" w:space="0" w:color="FFFFFF"/>
            </w:tcBorders>
          </w:tcPr>
          <w:p w14:paraId="0116A603" w14:textId="77777777" w:rsidR="0033085A" w:rsidRPr="006D0115" w:rsidRDefault="0033085A" w:rsidP="004C1242">
            <w:pPr>
              <w:jc w:val="both"/>
              <w:rPr>
                <w:rFonts w:ascii="Arial" w:hAnsi="Arial" w:cs="Arial"/>
                <w:i/>
                <w:iCs/>
              </w:rPr>
            </w:pPr>
            <w:r w:rsidRPr="006D0115">
              <w:rPr>
                <w:rFonts w:ascii="Arial" w:hAnsi="Arial" w:cs="Arial"/>
                <w:i/>
                <w:iCs/>
              </w:rPr>
              <w:t>All sediment and erosion controls are to be installed prior to the commencement of any construction works and maintained throughout the course of construction until disturbed areas have been revegetated / established.</w:t>
            </w:r>
          </w:p>
        </w:tc>
        <w:tc>
          <w:tcPr>
            <w:tcW w:w="4737" w:type="dxa"/>
            <w:tcBorders>
              <w:top w:val="single" w:sz="4" w:space="0" w:color="FFFFFF"/>
            </w:tcBorders>
          </w:tcPr>
          <w:p w14:paraId="1E81FFFD" w14:textId="174B8323" w:rsidR="000926D3" w:rsidRDefault="0033085A" w:rsidP="004C1242">
            <w:pPr>
              <w:jc w:val="both"/>
              <w:rPr>
                <w:rFonts w:ascii="Arial" w:hAnsi="Arial" w:cs="Arial"/>
              </w:rPr>
            </w:pPr>
            <w:r>
              <w:rPr>
                <w:rFonts w:ascii="Arial" w:hAnsi="Arial" w:cs="Arial"/>
              </w:rPr>
              <w:t xml:space="preserve">The application was accompanied by a Sediment Control Plan, which demonstrates that all construction works </w:t>
            </w:r>
            <w:r w:rsidR="000926D3">
              <w:rPr>
                <w:rFonts w:ascii="Arial" w:hAnsi="Arial" w:cs="Arial"/>
              </w:rPr>
              <w:t>can be</w:t>
            </w:r>
            <w:r>
              <w:rPr>
                <w:rFonts w:ascii="Arial" w:hAnsi="Arial" w:cs="Arial"/>
              </w:rPr>
              <w:t xml:space="preserve"> appropriately maintained within the subject site. As such, a standard condition is recommended to ensure the development is carried out in accordance with Council</w:t>
            </w:r>
            <w:r w:rsidR="004D1DC0">
              <w:rPr>
                <w:rFonts w:ascii="Arial" w:hAnsi="Arial" w:cs="Arial"/>
              </w:rPr>
              <w:t>’</w:t>
            </w:r>
            <w:r>
              <w:rPr>
                <w:rFonts w:ascii="Arial" w:hAnsi="Arial" w:cs="Arial"/>
              </w:rPr>
              <w:t>s sediment and erosion control measures.</w:t>
            </w:r>
          </w:p>
          <w:p w14:paraId="5CEB77B6" w14:textId="20B0177E" w:rsidR="0033085A" w:rsidRDefault="0033085A" w:rsidP="004C1242">
            <w:pPr>
              <w:jc w:val="both"/>
              <w:rPr>
                <w:rFonts w:ascii="Arial" w:hAnsi="Arial" w:cs="Arial"/>
              </w:rPr>
            </w:pPr>
            <w:r>
              <w:rPr>
                <w:rFonts w:ascii="Arial" w:hAnsi="Arial" w:cs="Arial"/>
              </w:rPr>
              <w:t xml:space="preserve"> </w:t>
            </w:r>
          </w:p>
        </w:tc>
        <w:tc>
          <w:tcPr>
            <w:tcW w:w="1362" w:type="dxa"/>
            <w:tcBorders>
              <w:top w:val="single" w:sz="4" w:space="0" w:color="FFFFFF"/>
            </w:tcBorders>
          </w:tcPr>
          <w:p w14:paraId="505C6AEB" w14:textId="77777777" w:rsidR="0033085A" w:rsidRDefault="0033085A" w:rsidP="004C1242">
            <w:pPr>
              <w:spacing w:before="60" w:after="60"/>
              <w:jc w:val="center"/>
              <w:rPr>
                <w:rFonts w:ascii="Arial" w:hAnsi="Arial" w:cs="Arial"/>
                <w:szCs w:val="22"/>
              </w:rPr>
            </w:pPr>
            <w:r>
              <w:rPr>
                <w:rFonts w:ascii="Arial" w:hAnsi="Arial" w:cs="Arial"/>
                <w:szCs w:val="22"/>
              </w:rPr>
              <w:t>Yes</w:t>
            </w:r>
          </w:p>
        </w:tc>
      </w:tr>
      <w:tr w:rsidR="0033085A" w14:paraId="53E5AEA2" w14:textId="77777777" w:rsidTr="0033085A">
        <w:tc>
          <w:tcPr>
            <w:tcW w:w="3535" w:type="dxa"/>
          </w:tcPr>
          <w:p w14:paraId="0597BF2A" w14:textId="77777777" w:rsidR="0033085A" w:rsidRPr="00D969F9" w:rsidRDefault="0033085A" w:rsidP="004C1242">
            <w:pPr>
              <w:jc w:val="both"/>
              <w:rPr>
                <w:rFonts w:ascii="Arial" w:hAnsi="Arial" w:cs="Arial"/>
                <w:b/>
                <w:bCs/>
              </w:rPr>
            </w:pPr>
            <w:r w:rsidRPr="00D969F9">
              <w:rPr>
                <w:rFonts w:ascii="Arial" w:hAnsi="Arial" w:cs="Arial"/>
                <w:b/>
                <w:bCs/>
              </w:rPr>
              <w:t xml:space="preserve">6.7 Contamination Management </w:t>
            </w:r>
          </w:p>
          <w:p w14:paraId="4BEBD7D9" w14:textId="77777777" w:rsidR="0033085A" w:rsidRDefault="0033085A" w:rsidP="004C1242">
            <w:pPr>
              <w:jc w:val="both"/>
              <w:rPr>
                <w:rFonts w:ascii="Arial" w:hAnsi="Arial" w:cs="Arial"/>
                <w:i/>
                <w:iCs/>
              </w:rPr>
            </w:pPr>
            <w:r w:rsidRPr="00D969F9">
              <w:rPr>
                <w:rFonts w:ascii="Arial" w:hAnsi="Arial" w:cs="Arial"/>
                <w:i/>
                <w:iCs/>
              </w:rPr>
              <w:t>DAs for development in Areas of Environmental Concern (AEC) as identified at Figure 28 shall be accompanied by a Stage 2 Detailed Environmental Site Investigation prepared in accordance with Council’s Policy – Management of Contaminated Lands.</w:t>
            </w:r>
          </w:p>
          <w:p w14:paraId="298D6ED9" w14:textId="77777777" w:rsidR="00C7715B" w:rsidRDefault="00C7715B" w:rsidP="004C1242">
            <w:pPr>
              <w:jc w:val="both"/>
            </w:pPr>
          </w:p>
        </w:tc>
        <w:tc>
          <w:tcPr>
            <w:tcW w:w="4737" w:type="dxa"/>
          </w:tcPr>
          <w:p w14:paraId="31E24456" w14:textId="77777777" w:rsidR="0033085A" w:rsidRDefault="0033085A" w:rsidP="004C1242">
            <w:pPr>
              <w:jc w:val="both"/>
              <w:rPr>
                <w:rFonts w:ascii="Arial" w:hAnsi="Arial" w:cs="Arial"/>
              </w:rPr>
            </w:pPr>
          </w:p>
          <w:p w14:paraId="3969D7C2" w14:textId="443BF077" w:rsidR="0033085A" w:rsidRDefault="0033085A" w:rsidP="004C1242">
            <w:pPr>
              <w:jc w:val="both"/>
              <w:rPr>
                <w:rFonts w:ascii="Arial" w:hAnsi="Arial" w:cs="Arial"/>
              </w:rPr>
            </w:pPr>
            <w:r>
              <w:rPr>
                <w:rFonts w:ascii="Arial" w:hAnsi="Arial" w:cs="Arial"/>
              </w:rPr>
              <w:t xml:space="preserve">The application was accompanied by contamination summary letter. Which confirmed that the subject site </w:t>
            </w:r>
            <w:r w:rsidR="004D1DC0">
              <w:rPr>
                <w:rFonts w:ascii="Arial" w:hAnsi="Arial" w:cs="Arial"/>
              </w:rPr>
              <w:t>does not contain</w:t>
            </w:r>
            <w:r>
              <w:rPr>
                <w:rFonts w:ascii="Arial" w:hAnsi="Arial" w:cs="Arial"/>
              </w:rPr>
              <w:t xml:space="preserve"> Area</w:t>
            </w:r>
            <w:r w:rsidR="004D1DC0">
              <w:rPr>
                <w:rFonts w:ascii="Arial" w:hAnsi="Arial" w:cs="Arial"/>
              </w:rPr>
              <w:t>’s</w:t>
            </w:r>
            <w:r>
              <w:rPr>
                <w:rFonts w:ascii="Arial" w:hAnsi="Arial" w:cs="Arial"/>
              </w:rPr>
              <w:t xml:space="preserve"> of Concern and therefore is suitable for the intended use from a contamination perspective. </w:t>
            </w:r>
          </w:p>
        </w:tc>
        <w:tc>
          <w:tcPr>
            <w:tcW w:w="1362" w:type="dxa"/>
          </w:tcPr>
          <w:p w14:paraId="2C86F6C2" w14:textId="77777777" w:rsidR="0033085A" w:rsidRDefault="0033085A" w:rsidP="000926D3">
            <w:pPr>
              <w:spacing w:before="60" w:after="60"/>
              <w:rPr>
                <w:rFonts w:ascii="Arial" w:hAnsi="Arial" w:cs="Arial"/>
                <w:szCs w:val="22"/>
              </w:rPr>
            </w:pPr>
          </w:p>
          <w:p w14:paraId="50B53CAE"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36D99E21" w14:textId="77777777" w:rsidTr="00C7715B">
        <w:tc>
          <w:tcPr>
            <w:tcW w:w="3535" w:type="dxa"/>
            <w:tcBorders>
              <w:bottom w:val="single" w:sz="4" w:space="0" w:color="FFFFFF"/>
            </w:tcBorders>
          </w:tcPr>
          <w:p w14:paraId="2D696B5F" w14:textId="77777777" w:rsidR="0033085A" w:rsidRPr="007544A7" w:rsidRDefault="0033085A" w:rsidP="004C1242">
            <w:pPr>
              <w:jc w:val="both"/>
              <w:rPr>
                <w:rFonts w:ascii="Arial" w:hAnsi="Arial" w:cs="Arial"/>
                <w:b/>
                <w:bCs/>
              </w:rPr>
            </w:pPr>
            <w:r w:rsidRPr="007544A7">
              <w:rPr>
                <w:rFonts w:ascii="Arial" w:hAnsi="Arial" w:cs="Arial"/>
                <w:b/>
                <w:bCs/>
              </w:rPr>
              <w:t xml:space="preserve">6.9 Acoustics </w:t>
            </w:r>
          </w:p>
          <w:p w14:paraId="4048F247" w14:textId="77777777" w:rsidR="0033085A" w:rsidRPr="007544A7" w:rsidRDefault="0033085A" w:rsidP="004C1242">
            <w:pPr>
              <w:jc w:val="both"/>
              <w:rPr>
                <w:rFonts w:ascii="Arial" w:hAnsi="Arial" w:cs="Arial"/>
                <w:i/>
                <w:iCs/>
              </w:rPr>
            </w:pPr>
            <w:r w:rsidRPr="007544A7">
              <w:rPr>
                <w:rFonts w:ascii="Arial" w:hAnsi="Arial" w:cs="Arial"/>
                <w:i/>
                <w:iCs/>
              </w:rPr>
              <w:t>Residential development shall be designed to comply with Council’s Environmental Noise Policy that incorporates DECC’s Environmental Criteria for Road Traffic Noise.</w:t>
            </w:r>
          </w:p>
          <w:p w14:paraId="498374AB" w14:textId="77777777" w:rsidR="0033085A" w:rsidRPr="007544A7" w:rsidRDefault="0033085A" w:rsidP="004C1242">
            <w:pPr>
              <w:jc w:val="both"/>
              <w:rPr>
                <w:rFonts w:ascii="Arial" w:hAnsi="Arial" w:cs="Arial"/>
                <w:i/>
                <w:iCs/>
              </w:rPr>
            </w:pPr>
          </w:p>
        </w:tc>
        <w:tc>
          <w:tcPr>
            <w:tcW w:w="4737" w:type="dxa"/>
            <w:tcBorders>
              <w:bottom w:val="single" w:sz="4" w:space="0" w:color="FFFFFF"/>
            </w:tcBorders>
          </w:tcPr>
          <w:p w14:paraId="531FAD05" w14:textId="77777777" w:rsidR="0033085A" w:rsidRDefault="0033085A" w:rsidP="004C1242">
            <w:pPr>
              <w:jc w:val="both"/>
              <w:rPr>
                <w:rFonts w:ascii="Arial" w:hAnsi="Arial" w:cs="Arial"/>
              </w:rPr>
            </w:pPr>
          </w:p>
          <w:p w14:paraId="013D7E0C" w14:textId="21E9F32D" w:rsidR="0033085A" w:rsidRDefault="0033085A" w:rsidP="004C1242">
            <w:pPr>
              <w:jc w:val="both"/>
              <w:rPr>
                <w:rFonts w:ascii="Arial" w:hAnsi="Arial" w:cs="Arial"/>
              </w:rPr>
            </w:pPr>
            <w:r>
              <w:rPr>
                <w:rFonts w:ascii="Arial" w:hAnsi="Arial" w:cs="Arial"/>
              </w:rPr>
              <w:t>To achieve compliance with Council</w:t>
            </w:r>
            <w:r w:rsidR="004D1DC0">
              <w:rPr>
                <w:rFonts w:ascii="Arial" w:hAnsi="Arial" w:cs="Arial"/>
              </w:rPr>
              <w:t>’</w:t>
            </w:r>
            <w:r>
              <w:rPr>
                <w:rFonts w:ascii="Arial" w:hAnsi="Arial" w:cs="Arial"/>
              </w:rPr>
              <w:t xml:space="preserve">s requirements, the acoustic report submitted with the DA has specified attenuation requirements </w:t>
            </w:r>
            <w:r w:rsidR="00084139">
              <w:rPr>
                <w:rFonts w:ascii="Arial" w:hAnsi="Arial" w:cs="Arial"/>
              </w:rPr>
              <w:t xml:space="preserve">are required for units facing South Circuit (including those on the corner) Civic Way, Holstein Street and Dairy Street. </w:t>
            </w:r>
            <w:r>
              <w:rPr>
                <w:rFonts w:ascii="Arial" w:hAnsi="Arial" w:cs="Arial"/>
              </w:rPr>
              <w:t xml:space="preserve"> Specifically, this includes glazed windows and</w:t>
            </w:r>
            <w:r w:rsidR="00084139">
              <w:rPr>
                <w:rFonts w:ascii="Arial" w:hAnsi="Arial" w:cs="Arial"/>
              </w:rPr>
              <w:t>/or</w:t>
            </w:r>
            <w:r>
              <w:rPr>
                <w:rFonts w:ascii="Arial" w:hAnsi="Arial" w:cs="Arial"/>
              </w:rPr>
              <w:t xml:space="preserve"> doors with acoustic seals. </w:t>
            </w:r>
            <w:r w:rsidR="000926D3">
              <w:rPr>
                <w:rFonts w:ascii="Arial" w:hAnsi="Arial" w:cs="Arial"/>
              </w:rPr>
              <w:t>The application was reviewed by Council</w:t>
            </w:r>
            <w:r w:rsidR="004D1DC0">
              <w:rPr>
                <w:rFonts w:ascii="Arial" w:hAnsi="Arial" w:cs="Arial"/>
              </w:rPr>
              <w:t>’</w:t>
            </w:r>
            <w:r w:rsidR="000926D3">
              <w:rPr>
                <w:rFonts w:ascii="Arial" w:hAnsi="Arial" w:cs="Arial"/>
              </w:rPr>
              <w:t xml:space="preserve">s Environmental Health Officer, where no concerns were raised on the recommended attenuation. Standard conditions are recommended in the consent to ensure ongoing compliance. </w:t>
            </w:r>
          </w:p>
          <w:p w14:paraId="2F19550C" w14:textId="77777777" w:rsidR="0033085A" w:rsidRDefault="0033085A" w:rsidP="004C1242">
            <w:pPr>
              <w:jc w:val="both"/>
              <w:rPr>
                <w:rFonts w:ascii="Arial" w:hAnsi="Arial" w:cs="Arial"/>
              </w:rPr>
            </w:pPr>
          </w:p>
        </w:tc>
        <w:tc>
          <w:tcPr>
            <w:tcW w:w="1362" w:type="dxa"/>
            <w:tcBorders>
              <w:bottom w:val="single" w:sz="4" w:space="0" w:color="FFFFFF"/>
            </w:tcBorders>
          </w:tcPr>
          <w:p w14:paraId="79E07A29" w14:textId="77777777" w:rsidR="0033085A" w:rsidRDefault="0033085A" w:rsidP="004C1242">
            <w:pPr>
              <w:spacing w:before="60" w:after="60"/>
              <w:jc w:val="center"/>
              <w:rPr>
                <w:rFonts w:ascii="Arial" w:hAnsi="Arial" w:cs="Arial"/>
                <w:szCs w:val="22"/>
              </w:rPr>
            </w:pPr>
          </w:p>
          <w:p w14:paraId="33BB6334"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245D1253" w14:textId="77777777" w:rsidTr="00C7715B">
        <w:tc>
          <w:tcPr>
            <w:tcW w:w="3535" w:type="dxa"/>
            <w:tcBorders>
              <w:top w:val="single" w:sz="4" w:space="0" w:color="FFFFFF"/>
              <w:bottom w:val="single" w:sz="4" w:space="0" w:color="FFFFFF"/>
            </w:tcBorders>
          </w:tcPr>
          <w:p w14:paraId="55942277" w14:textId="77777777" w:rsidR="0033085A" w:rsidRPr="007544A7" w:rsidRDefault="0033085A" w:rsidP="004C1242">
            <w:pPr>
              <w:jc w:val="both"/>
              <w:rPr>
                <w:rFonts w:ascii="Arial" w:hAnsi="Arial" w:cs="Arial"/>
                <w:i/>
                <w:iCs/>
              </w:rPr>
            </w:pPr>
            <w:r w:rsidRPr="007544A7">
              <w:rPr>
                <w:rFonts w:ascii="Arial" w:hAnsi="Arial" w:cs="Arial"/>
                <w:i/>
                <w:iCs/>
              </w:rPr>
              <w:t xml:space="preserve">The internal noise level limits for residential development are to be compliant with Councils requirements. </w:t>
            </w:r>
          </w:p>
          <w:p w14:paraId="2EFB1E33" w14:textId="77777777" w:rsidR="0033085A" w:rsidRPr="007544A7" w:rsidRDefault="0033085A" w:rsidP="004C1242">
            <w:pPr>
              <w:jc w:val="both"/>
              <w:rPr>
                <w:rFonts w:ascii="Arial" w:hAnsi="Arial" w:cs="Arial"/>
                <w:i/>
                <w:iCs/>
              </w:rPr>
            </w:pPr>
          </w:p>
        </w:tc>
        <w:tc>
          <w:tcPr>
            <w:tcW w:w="4737" w:type="dxa"/>
            <w:tcBorders>
              <w:top w:val="single" w:sz="4" w:space="0" w:color="FFFFFF"/>
              <w:bottom w:val="single" w:sz="4" w:space="0" w:color="FFFFFF"/>
            </w:tcBorders>
          </w:tcPr>
          <w:p w14:paraId="72C264BD" w14:textId="46F29554" w:rsidR="0033085A" w:rsidRDefault="0033085A" w:rsidP="004C1242">
            <w:pPr>
              <w:jc w:val="both"/>
              <w:rPr>
                <w:rFonts w:ascii="Arial" w:hAnsi="Arial" w:cs="Arial"/>
              </w:rPr>
            </w:pPr>
            <w:r>
              <w:rPr>
                <w:rFonts w:ascii="Arial" w:hAnsi="Arial" w:cs="Arial"/>
              </w:rPr>
              <w:t>Subject to compliance with the above matter, the development will be compliant with Council</w:t>
            </w:r>
            <w:r w:rsidR="004D1DC0">
              <w:rPr>
                <w:rFonts w:ascii="Arial" w:hAnsi="Arial" w:cs="Arial"/>
              </w:rPr>
              <w:t>’</w:t>
            </w:r>
            <w:r>
              <w:rPr>
                <w:rFonts w:ascii="Arial" w:hAnsi="Arial" w:cs="Arial"/>
              </w:rPr>
              <w:t xml:space="preserve">s Noise Policy. Standard conditions are recommended to ensure ongoing compliance. </w:t>
            </w:r>
          </w:p>
          <w:p w14:paraId="269F9B2D" w14:textId="77777777" w:rsidR="0033085A" w:rsidRDefault="0033085A" w:rsidP="004C1242">
            <w:pPr>
              <w:jc w:val="both"/>
              <w:rPr>
                <w:rFonts w:ascii="Arial" w:hAnsi="Arial" w:cs="Arial"/>
              </w:rPr>
            </w:pPr>
          </w:p>
        </w:tc>
        <w:tc>
          <w:tcPr>
            <w:tcW w:w="1362" w:type="dxa"/>
            <w:tcBorders>
              <w:top w:val="single" w:sz="4" w:space="0" w:color="FFFFFF"/>
              <w:bottom w:val="single" w:sz="4" w:space="0" w:color="FFFFFF"/>
            </w:tcBorders>
          </w:tcPr>
          <w:p w14:paraId="5410D235"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5A8E70AF" w14:textId="77777777" w:rsidTr="00C7715B">
        <w:tc>
          <w:tcPr>
            <w:tcW w:w="3535" w:type="dxa"/>
            <w:tcBorders>
              <w:top w:val="single" w:sz="4" w:space="0" w:color="FFFFFF"/>
              <w:bottom w:val="single" w:sz="4" w:space="0" w:color="FFFFFF"/>
            </w:tcBorders>
          </w:tcPr>
          <w:p w14:paraId="2194B02E" w14:textId="77777777" w:rsidR="0033085A" w:rsidRPr="007544A7" w:rsidRDefault="0033085A" w:rsidP="004C1242">
            <w:pPr>
              <w:jc w:val="both"/>
              <w:rPr>
                <w:rFonts w:ascii="Arial" w:hAnsi="Arial" w:cs="Arial"/>
                <w:i/>
                <w:iCs/>
              </w:rPr>
            </w:pPr>
            <w:r w:rsidRPr="007544A7">
              <w:rPr>
                <w:rFonts w:ascii="Arial" w:hAnsi="Arial" w:cs="Arial"/>
                <w:i/>
                <w:iCs/>
              </w:rPr>
              <w:t>Noise walls are not permitted on any sub-arterial road, collector street or local street.</w:t>
            </w:r>
          </w:p>
          <w:p w14:paraId="603786C3" w14:textId="77777777" w:rsidR="0033085A" w:rsidRPr="007544A7" w:rsidRDefault="0033085A" w:rsidP="004C1242">
            <w:pPr>
              <w:jc w:val="both"/>
              <w:rPr>
                <w:rFonts w:ascii="Arial" w:hAnsi="Arial" w:cs="Arial"/>
                <w:i/>
                <w:iCs/>
              </w:rPr>
            </w:pPr>
          </w:p>
        </w:tc>
        <w:tc>
          <w:tcPr>
            <w:tcW w:w="4737" w:type="dxa"/>
            <w:tcBorders>
              <w:top w:val="single" w:sz="4" w:space="0" w:color="FFFFFF"/>
              <w:bottom w:val="single" w:sz="4" w:space="0" w:color="FFFFFF"/>
            </w:tcBorders>
          </w:tcPr>
          <w:p w14:paraId="4D39CD91" w14:textId="77777777" w:rsidR="0033085A" w:rsidRDefault="0033085A" w:rsidP="004C1242">
            <w:pPr>
              <w:jc w:val="both"/>
              <w:rPr>
                <w:rFonts w:ascii="Arial" w:hAnsi="Arial" w:cs="Arial"/>
              </w:rPr>
            </w:pPr>
            <w:r>
              <w:rPr>
                <w:rFonts w:ascii="Arial" w:hAnsi="Arial" w:cs="Arial"/>
              </w:rPr>
              <w:t xml:space="preserve">Not sought for this application. </w:t>
            </w:r>
          </w:p>
        </w:tc>
        <w:tc>
          <w:tcPr>
            <w:tcW w:w="1362" w:type="dxa"/>
            <w:tcBorders>
              <w:top w:val="single" w:sz="4" w:space="0" w:color="FFFFFF"/>
              <w:bottom w:val="single" w:sz="4" w:space="0" w:color="FFFFFF"/>
            </w:tcBorders>
          </w:tcPr>
          <w:p w14:paraId="3D900EA4"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175B53CF" w14:textId="77777777" w:rsidTr="00C7715B">
        <w:trPr>
          <w:trHeight w:val="1533"/>
        </w:trPr>
        <w:tc>
          <w:tcPr>
            <w:tcW w:w="3535" w:type="dxa"/>
            <w:tcBorders>
              <w:top w:val="single" w:sz="4" w:space="0" w:color="FFFFFF"/>
            </w:tcBorders>
          </w:tcPr>
          <w:p w14:paraId="2585D1E0" w14:textId="77777777" w:rsidR="0033085A" w:rsidRPr="007544A7" w:rsidRDefault="0033085A" w:rsidP="004C1242">
            <w:pPr>
              <w:jc w:val="both"/>
              <w:rPr>
                <w:rFonts w:ascii="Arial" w:hAnsi="Arial" w:cs="Arial"/>
                <w:i/>
                <w:iCs/>
              </w:rPr>
            </w:pPr>
            <w:r w:rsidRPr="007544A7">
              <w:rPr>
                <w:rFonts w:ascii="Arial" w:hAnsi="Arial" w:cs="Arial"/>
                <w:i/>
                <w:iCs/>
              </w:rPr>
              <w:lastRenderedPageBreak/>
              <w:t>A combination of the following measures (described in Figure 29) is to be used to mitigate the impacts of traffic noise on sub-arterial roads and collector streets</w:t>
            </w:r>
            <w:r>
              <w:rPr>
                <w:rFonts w:ascii="Arial" w:hAnsi="Arial" w:cs="Arial"/>
                <w:i/>
                <w:iCs/>
              </w:rPr>
              <w:t>.</w:t>
            </w:r>
          </w:p>
        </w:tc>
        <w:tc>
          <w:tcPr>
            <w:tcW w:w="4737" w:type="dxa"/>
            <w:tcBorders>
              <w:top w:val="single" w:sz="4" w:space="0" w:color="FFFFFF"/>
            </w:tcBorders>
          </w:tcPr>
          <w:p w14:paraId="19D15239" w14:textId="4DEFCAFF" w:rsidR="0033085A" w:rsidRDefault="0033085A" w:rsidP="004C1242">
            <w:pPr>
              <w:jc w:val="both"/>
              <w:rPr>
                <w:rFonts w:ascii="Arial" w:hAnsi="Arial" w:cs="Arial"/>
              </w:rPr>
            </w:pPr>
            <w:r>
              <w:rPr>
                <w:rFonts w:ascii="Arial" w:hAnsi="Arial" w:cs="Arial"/>
              </w:rPr>
              <w:t>The site is not within 100m of any major road network</w:t>
            </w:r>
            <w:r w:rsidR="00E64037">
              <w:rPr>
                <w:rFonts w:ascii="Arial" w:hAnsi="Arial" w:cs="Arial"/>
              </w:rPr>
              <w:t>s</w:t>
            </w:r>
            <w:r>
              <w:rPr>
                <w:rFonts w:ascii="Arial" w:hAnsi="Arial" w:cs="Arial"/>
              </w:rPr>
              <w:t xml:space="preserve">. </w:t>
            </w:r>
          </w:p>
        </w:tc>
        <w:tc>
          <w:tcPr>
            <w:tcW w:w="1362" w:type="dxa"/>
            <w:tcBorders>
              <w:top w:val="single" w:sz="4" w:space="0" w:color="FFFFFF"/>
            </w:tcBorders>
          </w:tcPr>
          <w:p w14:paraId="0E4C1200"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7B084942" w14:textId="77777777" w:rsidTr="0033085A">
        <w:tc>
          <w:tcPr>
            <w:tcW w:w="3535" w:type="dxa"/>
            <w:tcBorders>
              <w:bottom w:val="single" w:sz="4" w:space="0" w:color="FFFFFF"/>
            </w:tcBorders>
          </w:tcPr>
          <w:p w14:paraId="25AADC74" w14:textId="77777777" w:rsidR="0033085A" w:rsidRPr="004A0781" w:rsidRDefault="0033085A" w:rsidP="004C1242">
            <w:pPr>
              <w:jc w:val="both"/>
              <w:rPr>
                <w:rFonts w:ascii="Arial" w:hAnsi="Arial" w:cs="Arial"/>
                <w:b/>
                <w:bCs/>
                <w:i/>
                <w:iCs/>
              </w:rPr>
            </w:pPr>
            <w:r w:rsidRPr="004A0781">
              <w:rPr>
                <w:rFonts w:ascii="Arial" w:hAnsi="Arial" w:cs="Arial"/>
                <w:b/>
                <w:bCs/>
                <w:i/>
                <w:iCs/>
              </w:rPr>
              <w:t xml:space="preserve">7. Development in Residential Areas </w:t>
            </w:r>
          </w:p>
        </w:tc>
        <w:tc>
          <w:tcPr>
            <w:tcW w:w="4737" w:type="dxa"/>
            <w:tcBorders>
              <w:bottom w:val="single" w:sz="4" w:space="0" w:color="FFFFFF"/>
            </w:tcBorders>
          </w:tcPr>
          <w:p w14:paraId="26D82715" w14:textId="77777777" w:rsidR="0033085A" w:rsidRDefault="0033085A" w:rsidP="004C1242">
            <w:pPr>
              <w:jc w:val="both"/>
              <w:rPr>
                <w:rFonts w:ascii="Arial" w:hAnsi="Arial" w:cs="Arial"/>
              </w:rPr>
            </w:pPr>
          </w:p>
        </w:tc>
        <w:tc>
          <w:tcPr>
            <w:tcW w:w="1362" w:type="dxa"/>
            <w:tcBorders>
              <w:bottom w:val="single" w:sz="4" w:space="0" w:color="FFFFFF"/>
            </w:tcBorders>
          </w:tcPr>
          <w:p w14:paraId="4D601B68" w14:textId="77777777" w:rsidR="0033085A" w:rsidRDefault="0033085A" w:rsidP="004C1242">
            <w:pPr>
              <w:spacing w:before="60" w:after="60"/>
              <w:jc w:val="center"/>
              <w:rPr>
                <w:rFonts w:ascii="Arial" w:hAnsi="Arial" w:cs="Arial"/>
                <w:szCs w:val="22"/>
              </w:rPr>
            </w:pPr>
          </w:p>
        </w:tc>
      </w:tr>
      <w:tr w:rsidR="0033085A" w14:paraId="66224C87" w14:textId="77777777" w:rsidTr="0033085A">
        <w:trPr>
          <w:trHeight w:val="1268"/>
        </w:trPr>
        <w:tc>
          <w:tcPr>
            <w:tcW w:w="3535" w:type="dxa"/>
            <w:tcBorders>
              <w:top w:val="single" w:sz="4" w:space="0" w:color="FFFFFF"/>
              <w:bottom w:val="single" w:sz="4" w:space="0" w:color="FFFFFF"/>
            </w:tcBorders>
          </w:tcPr>
          <w:p w14:paraId="07EF5913" w14:textId="77777777" w:rsidR="0033085A" w:rsidRPr="004A0781" w:rsidRDefault="0033085A" w:rsidP="004C1242">
            <w:pPr>
              <w:jc w:val="both"/>
              <w:rPr>
                <w:rFonts w:ascii="Arial" w:hAnsi="Arial" w:cs="Arial"/>
                <w:b/>
                <w:bCs/>
                <w:i/>
                <w:iCs/>
              </w:rPr>
            </w:pPr>
            <w:r w:rsidRPr="004A0781">
              <w:rPr>
                <w:rFonts w:ascii="Arial" w:hAnsi="Arial" w:cs="Arial"/>
                <w:b/>
                <w:bCs/>
                <w:i/>
                <w:iCs/>
              </w:rPr>
              <w:t xml:space="preserve">7.2 Residential Density </w:t>
            </w:r>
          </w:p>
          <w:p w14:paraId="05C961C1" w14:textId="77777777" w:rsidR="0033085A" w:rsidRDefault="0033085A" w:rsidP="004C1242">
            <w:pPr>
              <w:jc w:val="both"/>
              <w:rPr>
                <w:rFonts w:ascii="Arial" w:hAnsi="Arial" w:cs="Arial"/>
                <w:i/>
                <w:iCs/>
              </w:rPr>
            </w:pPr>
            <w:r w:rsidRPr="004A0781">
              <w:rPr>
                <w:rFonts w:ascii="Arial" w:hAnsi="Arial" w:cs="Arial"/>
                <w:i/>
                <w:iCs/>
              </w:rPr>
              <w:t>All applications for residential subdivision and the construction of residential buildings are to demonstrate that the proposal meets the minimum residential density requirements of the relevant Precinct Plan and contributes to meeting the overall dwelling target in the relevant Precinct.</w:t>
            </w:r>
          </w:p>
          <w:p w14:paraId="0438D731" w14:textId="77777777" w:rsidR="0033085A" w:rsidRPr="004A0781" w:rsidRDefault="0033085A" w:rsidP="004C1242">
            <w:pPr>
              <w:jc w:val="both"/>
              <w:rPr>
                <w:rFonts w:ascii="Arial" w:hAnsi="Arial" w:cs="Arial"/>
                <w:i/>
                <w:iCs/>
              </w:rPr>
            </w:pPr>
          </w:p>
        </w:tc>
        <w:tc>
          <w:tcPr>
            <w:tcW w:w="4737" w:type="dxa"/>
            <w:tcBorders>
              <w:top w:val="single" w:sz="4" w:space="0" w:color="FFFFFF"/>
              <w:bottom w:val="single" w:sz="4" w:space="0" w:color="FFFFFF"/>
            </w:tcBorders>
          </w:tcPr>
          <w:p w14:paraId="13A42980" w14:textId="77777777" w:rsidR="0033085A" w:rsidRDefault="0033085A" w:rsidP="004C1242">
            <w:pPr>
              <w:jc w:val="both"/>
              <w:rPr>
                <w:rFonts w:ascii="Arial" w:hAnsi="Arial" w:cs="Arial"/>
              </w:rPr>
            </w:pPr>
          </w:p>
          <w:p w14:paraId="1BD8DDE8" w14:textId="16C695CD" w:rsidR="0033085A" w:rsidRDefault="0033085A" w:rsidP="004C1242">
            <w:pPr>
              <w:jc w:val="both"/>
              <w:rPr>
                <w:rFonts w:ascii="Arial" w:hAnsi="Arial" w:cs="Arial"/>
              </w:rPr>
            </w:pPr>
            <w:r>
              <w:rPr>
                <w:rFonts w:ascii="Arial" w:hAnsi="Arial" w:cs="Arial"/>
              </w:rPr>
              <w:t xml:space="preserve">As noted above, the proposal is the first residential development within the sub-precinct. Therefore, the proposed 177 units will contribute </w:t>
            </w:r>
            <w:r w:rsidR="00E64037">
              <w:rPr>
                <w:rFonts w:ascii="Arial" w:hAnsi="Arial" w:cs="Arial"/>
              </w:rPr>
              <w:t>to</w:t>
            </w:r>
            <w:r>
              <w:rPr>
                <w:rFonts w:ascii="Arial" w:hAnsi="Arial" w:cs="Arial"/>
              </w:rPr>
              <w:t xml:space="preserve"> the required residential density target</w:t>
            </w:r>
            <w:r w:rsidR="00E64037">
              <w:rPr>
                <w:rFonts w:ascii="Arial" w:hAnsi="Arial" w:cs="Arial"/>
              </w:rPr>
              <w:t xml:space="preserve"> </w:t>
            </w:r>
            <w:r w:rsidR="00F2123A">
              <w:rPr>
                <w:rFonts w:ascii="Arial" w:hAnsi="Arial" w:cs="Arial"/>
              </w:rPr>
              <w:t xml:space="preserve">set </w:t>
            </w:r>
            <w:r w:rsidR="00E64037">
              <w:rPr>
                <w:rFonts w:ascii="Arial" w:hAnsi="Arial" w:cs="Arial"/>
              </w:rPr>
              <w:t xml:space="preserve">for the sub-precinct. </w:t>
            </w:r>
            <w:r>
              <w:rPr>
                <w:rFonts w:ascii="Arial" w:hAnsi="Arial" w:cs="Arial"/>
              </w:rPr>
              <w:t xml:space="preserve"> </w:t>
            </w:r>
          </w:p>
        </w:tc>
        <w:tc>
          <w:tcPr>
            <w:tcW w:w="1362" w:type="dxa"/>
            <w:tcBorders>
              <w:top w:val="single" w:sz="4" w:space="0" w:color="FFFFFF"/>
              <w:bottom w:val="single" w:sz="4" w:space="0" w:color="FFFFFF" w:themeColor="background1"/>
            </w:tcBorders>
          </w:tcPr>
          <w:p w14:paraId="69C5CEEB" w14:textId="77777777" w:rsidR="0033085A" w:rsidRDefault="0033085A" w:rsidP="004C1242">
            <w:pPr>
              <w:spacing w:before="60" w:after="60"/>
              <w:jc w:val="center"/>
              <w:rPr>
                <w:rFonts w:ascii="Arial" w:hAnsi="Arial" w:cs="Arial"/>
                <w:szCs w:val="22"/>
              </w:rPr>
            </w:pPr>
          </w:p>
          <w:p w14:paraId="649FEBB4"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6B3785C9" w14:textId="77777777" w:rsidTr="0033085A">
        <w:trPr>
          <w:trHeight w:val="2122"/>
        </w:trPr>
        <w:tc>
          <w:tcPr>
            <w:tcW w:w="3535" w:type="dxa"/>
            <w:tcBorders>
              <w:top w:val="single" w:sz="4" w:space="0" w:color="FFFFFF"/>
            </w:tcBorders>
          </w:tcPr>
          <w:p w14:paraId="4CDEC5B6" w14:textId="77777777" w:rsidR="0033085A" w:rsidRPr="004A0781" w:rsidRDefault="0033085A" w:rsidP="004C1242">
            <w:pPr>
              <w:jc w:val="both"/>
              <w:rPr>
                <w:rFonts w:ascii="Arial" w:hAnsi="Arial" w:cs="Arial"/>
                <w:i/>
                <w:iCs/>
              </w:rPr>
            </w:pPr>
            <w:r w:rsidRPr="004A0781">
              <w:rPr>
                <w:rFonts w:ascii="Arial" w:hAnsi="Arial" w:cs="Arial"/>
                <w:i/>
                <w:iCs/>
              </w:rPr>
              <w:t>Residential development is to be generally consistent with the residential structure as set out in the Residential Structure Figure in the relevant Precinct Schedule, the typical characteristics of the corresponding Density Band in Table 11.</w:t>
            </w:r>
          </w:p>
        </w:tc>
        <w:tc>
          <w:tcPr>
            <w:tcW w:w="4737" w:type="dxa"/>
            <w:tcBorders>
              <w:top w:val="single" w:sz="4" w:space="0" w:color="FFFFFF"/>
            </w:tcBorders>
          </w:tcPr>
          <w:p w14:paraId="3C5945ED" w14:textId="245D03FE" w:rsidR="0033085A" w:rsidRDefault="0033085A" w:rsidP="004C1242">
            <w:pPr>
              <w:jc w:val="both"/>
              <w:rPr>
                <w:rFonts w:ascii="Arial" w:hAnsi="Arial" w:cs="Arial"/>
              </w:rPr>
            </w:pPr>
            <w:r>
              <w:rPr>
                <w:rFonts w:ascii="Arial" w:hAnsi="Arial" w:cs="Arial"/>
              </w:rPr>
              <w:t xml:space="preserve">The site is situated within the Town Centre and therefore is subject to a higher dwelling density target. The development is generally consistent with the design criteria for dwellings exceeding 40 per hectare. </w:t>
            </w:r>
          </w:p>
        </w:tc>
        <w:tc>
          <w:tcPr>
            <w:tcW w:w="1362" w:type="dxa"/>
            <w:tcBorders>
              <w:top w:val="single" w:sz="4" w:space="0" w:color="FFFFFF" w:themeColor="background1"/>
            </w:tcBorders>
          </w:tcPr>
          <w:p w14:paraId="47DC5862" w14:textId="727E6F8B"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197CD84B" w14:textId="77777777" w:rsidTr="0033085A">
        <w:tc>
          <w:tcPr>
            <w:tcW w:w="3535" w:type="dxa"/>
            <w:tcBorders>
              <w:bottom w:val="single" w:sz="4" w:space="0" w:color="FFFFFF"/>
            </w:tcBorders>
          </w:tcPr>
          <w:p w14:paraId="4C145639" w14:textId="77777777" w:rsidR="0033085A" w:rsidRPr="00EE24F9" w:rsidRDefault="0033085A" w:rsidP="004C1242">
            <w:pPr>
              <w:jc w:val="both"/>
              <w:rPr>
                <w:rFonts w:ascii="Arial" w:hAnsi="Arial" w:cs="Arial"/>
                <w:b/>
                <w:bCs/>
                <w:i/>
                <w:iCs/>
              </w:rPr>
            </w:pPr>
            <w:r w:rsidRPr="00EE24F9">
              <w:rPr>
                <w:rFonts w:ascii="Arial" w:hAnsi="Arial" w:cs="Arial"/>
                <w:b/>
                <w:bCs/>
                <w:i/>
                <w:iCs/>
              </w:rPr>
              <w:t xml:space="preserve">7.3 Block and Lot Layout </w:t>
            </w:r>
          </w:p>
          <w:p w14:paraId="433C9941" w14:textId="77777777" w:rsidR="0033085A" w:rsidRDefault="0033085A" w:rsidP="004C1242">
            <w:pPr>
              <w:jc w:val="both"/>
              <w:rPr>
                <w:rFonts w:ascii="Arial" w:hAnsi="Arial" w:cs="Arial"/>
                <w:i/>
                <w:iCs/>
              </w:rPr>
            </w:pPr>
            <w:r w:rsidRPr="00EE24F9">
              <w:rPr>
                <w:rFonts w:ascii="Arial" w:hAnsi="Arial" w:cs="Arial"/>
                <w:i/>
                <w:iCs/>
              </w:rPr>
              <w:t>Residential neighbourhoods are to be focused on elements of the public domain such as a school, park, retail, or community facility that are typically within walking distance.</w:t>
            </w:r>
          </w:p>
          <w:p w14:paraId="06D03692" w14:textId="77777777" w:rsidR="0033085A" w:rsidRPr="00EE24F9" w:rsidRDefault="0033085A" w:rsidP="004C1242">
            <w:pPr>
              <w:jc w:val="both"/>
              <w:rPr>
                <w:rFonts w:ascii="Arial" w:hAnsi="Arial" w:cs="Arial"/>
                <w:i/>
                <w:iCs/>
              </w:rPr>
            </w:pPr>
          </w:p>
        </w:tc>
        <w:tc>
          <w:tcPr>
            <w:tcW w:w="4737" w:type="dxa"/>
            <w:tcBorders>
              <w:bottom w:val="single" w:sz="4" w:space="0" w:color="FFFFFF"/>
            </w:tcBorders>
          </w:tcPr>
          <w:p w14:paraId="7CCA3E5A" w14:textId="77777777" w:rsidR="0033085A" w:rsidRDefault="0033085A" w:rsidP="004C1242">
            <w:pPr>
              <w:jc w:val="both"/>
              <w:rPr>
                <w:rFonts w:ascii="Arial" w:hAnsi="Arial" w:cs="Arial"/>
              </w:rPr>
            </w:pPr>
          </w:p>
          <w:p w14:paraId="75C6EF30" w14:textId="77777777" w:rsidR="0033085A" w:rsidRDefault="0033085A" w:rsidP="004C1242">
            <w:pPr>
              <w:jc w:val="both"/>
              <w:rPr>
                <w:rFonts w:ascii="Arial" w:hAnsi="Arial" w:cs="Arial"/>
              </w:rPr>
            </w:pPr>
            <w:r>
              <w:rPr>
                <w:rFonts w:ascii="Arial" w:hAnsi="Arial" w:cs="Arial"/>
              </w:rPr>
              <w:t xml:space="preserve">The development has been designed in a way where it will address all street frontages. </w:t>
            </w:r>
          </w:p>
        </w:tc>
        <w:tc>
          <w:tcPr>
            <w:tcW w:w="1362" w:type="dxa"/>
            <w:tcBorders>
              <w:bottom w:val="single" w:sz="4" w:space="0" w:color="FFFFFF"/>
            </w:tcBorders>
          </w:tcPr>
          <w:p w14:paraId="2C2AE17B" w14:textId="77777777" w:rsidR="00E64037" w:rsidRDefault="00E64037" w:rsidP="004C1242">
            <w:pPr>
              <w:spacing w:before="60" w:after="60"/>
              <w:jc w:val="center"/>
              <w:rPr>
                <w:rFonts w:ascii="Arial" w:hAnsi="Arial" w:cs="Arial"/>
                <w:szCs w:val="22"/>
              </w:rPr>
            </w:pPr>
          </w:p>
          <w:p w14:paraId="6BD3053D" w14:textId="004D2FAE" w:rsidR="0033085A" w:rsidRDefault="00E64037" w:rsidP="004C1242">
            <w:pPr>
              <w:spacing w:before="60" w:after="60"/>
              <w:jc w:val="center"/>
              <w:rPr>
                <w:rFonts w:ascii="Arial" w:hAnsi="Arial" w:cs="Arial"/>
                <w:szCs w:val="22"/>
              </w:rPr>
            </w:pPr>
            <w:r>
              <w:rPr>
                <w:rFonts w:ascii="Arial" w:hAnsi="Arial" w:cs="Arial"/>
                <w:szCs w:val="22"/>
              </w:rPr>
              <w:t xml:space="preserve">Yes </w:t>
            </w:r>
          </w:p>
        </w:tc>
      </w:tr>
      <w:tr w:rsidR="0033085A" w14:paraId="3FB6EFA8" w14:textId="77777777" w:rsidTr="00C97B4A">
        <w:trPr>
          <w:trHeight w:val="1447"/>
        </w:trPr>
        <w:tc>
          <w:tcPr>
            <w:tcW w:w="3535" w:type="dxa"/>
            <w:tcBorders>
              <w:top w:val="single" w:sz="4" w:space="0" w:color="FFFFFF"/>
              <w:bottom w:val="single" w:sz="4" w:space="0" w:color="FFFFFF"/>
            </w:tcBorders>
          </w:tcPr>
          <w:p w14:paraId="658274B5" w14:textId="77777777" w:rsidR="0033085A" w:rsidRPr="00EE24F9" w:rsidRDefault="0033085A" w:rsidP="004C1242">
            <w:pPr>
              <w:jc w:val="both"/>
              <w:rPr>
                <w:rFonts w:ascii="Arial" w:hAnsi="Arial" w:cs="Arial"/>
                <w:i/>
                <w:iCs/>
              </w:rPr>
            </w:pPr>
            <w:r w:rsidRPr="00EE24F9">
              <w:rPr>
                <w:rFonts w:ascii="Arial" w:hAnsi="Arial" w:cs="Arial"/>
                <w:i/>
                <w:iCs/>
              </w:rPr>
              <w:t>Minimum lot sizes for each dwelling type will comply with the minimum lot size provisions permitted by the Sydney Region Growth Centres SEPP, summarised here as Table 12.</w:t>
            </w:r>
          </w:p>
        </w:tc>
        <w:tc>
          <w:tcPr>
            <w:tcW w:w="4737" w:type="dxa"/>
            <w:tcBorders>
              <w:top w:val="single" w:sz="4" w:space="0" w:color="FFFFFF"/>
              <w:bottom w:val="single" w:sz="4" w:space="0" w:color="FFFFFF"/>
            </w:tcBorders>
          </w:tcPr>
          <w:p w14:paraId="58C43E2F" w14:textId="77777777" w:rsidR="0033085A" w:rsidRDefault="0033085A" w:rsidP="004C1242">
            <w:pPr>
              <w:jc w:val="both"/>
              <w:rPr>
                <w:rFonts w:ascii="Arial" w:hAnsi="Arial" w:cs="Arial"/>
              </w:rPr>
            </w:pPr>
            <w:r>
              <w:rPr>
                <w:rFonts w:ascii="Arial" w:hAnsi="Arial" w:cs="Arial"/>
              </w:rPr>
              <w:t xml:space="preserve">The development relates to a residential flat building and is therefore not applicable to a minimum lot size as the site is zoned B2 Local Centre. </w:t>
            </w:r>
          </w:p>
        </w:tc>
        <w:tc>
          <w:tcPr>
            <w:tcW w:w="1362" w:type="dxa"/>
            <w:tcBorders>
              <w:top w:val="single" w:sz="4" w:space="0" w:color="FFFFFF"/>
              <w:bottom w:val="single" w:sz="4" w:space="0" w:color="FFFFFF"/>
            </w:tcBorders>
          </w:tcPr>
          <w:p w14:paraId="7B9289A1"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382F221A" w14:textId="77777777" w:rsidTr="00C97B4A">
        <w:trPr>
          <w:trHeight w:val="1256"/>
        </w:trPr>
        <w:tc>
          <w:tcPr>
            <w:tcW w:w="3535" w:type="dxa"/>
            <w:tcBorders>
              <w:top w:val="single" w:sz="4" w:space="0" w:color="FFFFFF"/>
            </w:tcBorders>
          </w:tcPr>
          <w:p w14:paraId="6814D7C5" w14:textId="77777777" w:rsidR="0033085A" w:rsidRPr="00EE24F9" w:rsidRDefault="0033085A" w:rsidP="004C1242">
            <w:pPr>
              <w:jc w:val="both"/>
              <w:rPr>
                <w:rFonts w:ascii="Arial" w:hAnsi="Arial" w:cs="Arial"/>
                <w:b/>
                <w:bCs/>
                <w:i/>
                <w:iCs/>
              </w:rPr>
            </w:pPr>
            <w:r w:rsidRPr="00EE24F9">
              <w:rPr>
                <w:rFonts w:ascii="Arial" w:hAnsi="Arial" w:cs="Arial"/>
                <w:b/>
                <w:bCs/>
                <w:i/>
                <w:iCs/>
              </w:rPr>
              <w:t xml:space="preserve">Residential Flat Buildings </w:t>
            </w:r>
          </w:p>
          <w:p w14:paraId="02A6954F" w14:textId="77777777" w:rsidR="0033085A" w:rsidRDefault="0033085A" w:rsidP="004C1242">
            <w:pPr>
              <w:jc w:val="both"/>
              <w:rPr>
                <w:rFonts w:ascii="Arial" w:hAnsi="Arial" w:cs="Arial"/>
                <w:i/>
                <w:iCs/>
              </w:rPr>
            </w:pPr>
            <w:r w:rsidRPr="00EE24F9">
              <w:rPr>
                <w:rFonts w:ascii="Arial" w:hAnsi="Arial" w:cs="Arial"/>
                <w:i/>
                <w:iCs/>
              </w:rPr>
              <w:t>A person may not amalgamate two or more adjoining allotments after principle subdivision to create a larger lot that achieves the minimum lot size required for residential flat buildings.</w:t>
            </w:r>
          </w:p>
          <w:p w14:paraId="4BBAAB06" w14:textId="77777777" w:rsidR="0033085A" w:rsidRPr="00EE24F9" w:rsidRDefault="0033085A" w:rsidP="004C1242">
            <w:pPr>
              <w:jc w:val="both"/>
              <w:rPr>
                <w:rFonts w:ascii="Arial" w:hAnsi="Arial" w:cs="Arial"/>
                <w:i/>
                <w:iCs/>
              </w:rPr>
            </w:pPr>
          </w:p>
        </w:tc>
        <w:tc>
          <w:tcPr>
            <w:tcW w:w="4737" w:type="dxa"/>
            <w:tcBorders>
              <w:top w:val="single" w:sz="4" w:space="0" w:color="FFFFFF"/>
            </w:tcBorders>
          </w:tcPr>
          <w:p w14:paraId="533FEF48" w14:textId="77777777" w:rsidR="0033085A" w:rsidRDefault="0033085A" w:rsidP="004C1242">
            <w:pPr>
              <w:jc w:val="both"/>
              <w:rPr>
                <w:rFonts w:ascii="Arial" w:hAnsi="Arial" w:cs="Arial"/>
              </w:rPr>
            </w:pPr>
          </w:p>
          <w:p w14:paraId="56CB6F6D" w14:textId="77777777" w:rsidR="0033085A" w:rsidRDefault="0033085A" w:rsidP="004C1242">
            <w:pPr>
              <w:jc w:val="both"/>
              <w:rPr>
                <w:rFonts w:ascii="Arial" w:hAnsi="Arial" w:cs="Arial"/>
              </w:rPr>
            </w:pPr>
            <w:r>
              <w:rPr>
                <w:rFonts w:ascii="Arial" w:hAnsi="Arial" w:cs="Arial"/>
              </w:rPr>
              <w:t xml:space="preserve">Not sought with this application. </w:t>
            </w:r>
          </w:p>
        </w:tc>
        <w:tc>
          <w:tcPr>
            <w:tcW w:w="1362" w:type="dxa"/>
            <w:tcBorders>
              <w:top w:val="single" w:sz="4" w:space="0" w:color="FFFFFF"/>
            </w:tcBorders>
          </w:tcPr>
          <w:p w14:paraId="557E935F" w14:textId="77777777" w:rsidR="0033085A" w:rsidRDefault="0033085A" w:rsidP="004C1242">
            <w:pPr>
              <w:spacing w:before="60" w:after="60"/>
              <w:jc w:val="center"/>
              <w:rPr>
                <w:rFonts w:ascii="Arial" w:hAnsi="Arial" w:cs="Arial"/>
                <w:szCs w:val="22"/>
              </w:rPr>
            </w:pPr>
          </w:p>
          <w:p w14:paraId="73E87721"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00CFB6F5" w14:textId="77777777" w:rsidTr="0033085A">
        <w:trPr>
          <w:trHeight w:val="1774"/>
        </w:trPr>
        <w:tc>
          <w:tcPr>
            <w:tcW w:w="3535" w:type="dxa"/>
          </w:tcPr>
          <w:p w14:paraId="033C15B1" w14:textId="77777777" w:rsidR="0033085A" w:rsidRPr="00522460" w:rsidRDefault="0033085A" w:rsidP="004C1242">
            <w:pPr>
              <w:jc w:val="both"/>
              <w:rPr>
                <w:rFonts w:ascii="Arial" w:hAnsi="Arial" w:cs="Arial"/>
                <w:b/>
                <w:bCs/>
              </w:rPr>
            </w:pPr>
            <w:r w:rsidRPr="00522460">
              <w:rPr>
                <w:rFonts w:ascii="Arial" w:hAnsi="Arial" w:cs="Arial"/>
                <w:b/>
                <w:bCs/>
              </w:rPr>
              <w:t xml:space="preserve">7.3.2 Corner Lots </w:t>
            </w:r>
          </w:p>
          <w:p w14:paraId="3318DD66" w14:textId="77777777" w:rsidR="0033085A" w:rsidRPr="00522460" w:rsidRDefault="0033085A" w:rsidP="004C1242">
            <w:pPr>
              <w:jc w:val="both"/>
              <w:rPr>
                <w:rFonts w:ascii="Arial" w:hAnsi="Arial" w:cs="Arial"/>
                <w:i/>
                <w:iCs/>
              </w:rPr>
            </w:pPr>
            <w:r w:rsidRPr="00522460">
              <w:rPr>
                <w:rFonts w:ascii="Arial" w:hAnsi="Arial" w:cs="Arial"/>
                <w:i/>
                <w:iCs/>
              </w:rPr>
              <w:t>Corner lots, including splays and driveway location, are to be designed in accordance with AS 2890 and Council's Engineering Specifications.</w:t>
            </w:r>
          </w:p>
        </w:tc>
        <w:tc>
          <w:tcPr>
            <w:tcW w:w="4737" w:type="dxa"/>
          </w:tcPr>
          <w:p w14:paraId="5BF27170" w14:textId="77777777" w:rsidR="0033085A" w:rsidRDefault="0033085A" w:rsidP="004C1242">
            <w:pPr>
              <w:jc w:val="both"/>
              <w:rPr>
                <w:rFonts w:ascii="Arial" w:hAnsi="Arial" w:cs="Arial"/>
              </w:rPr>
            </w:pPr>
          </w:p>
          <w:p w14:paraId="7EF6CF4B" w14:textId="77777777" w:rsidR="0033085A" w:rsidRDefault="0033085A" w:rsidP="004C1242">
            <w:pPr>
              <w:jc w:val="both"/>
              <w:rPr>
                <w:rFonts w:ascii="Arial" w:hAnsi="Arial" w:cs="Arial"/>
              </w:rPr>
            </w:pPr>
            <w:r>
              <w:rPr>
                <w:rFonts w:ascii="Arial" w:hAnsi="Arial" w:cs="Arial"/>
              </w:rPr>
              <w:t xml:space="preserve">Splays were constructed on all corners of the site during the subdivision stage of the development. Proposed built forms appropriately respond to the splays in terms of delivering a suitable setback and incorporating architectural design to ensure both frontages are addressed. </w:t>
            </w:r>
          </w:p>
        </w:tc>
        <w:tc>
          <w:tcPr>
            <w:tcW w:w="1362" w:type="dxa"/>
          </w:tcPr>
          <w:p w14:paraId="5D7B68E1" w14:textId="77777777" w:rsidR="0033085A" w:rsidRDefault="0033085A" w:rsidP="004C1242">
            <w:pPr>
              <w:spacing w:before="60" w:after="60"/>
              <w:jc w:val="center"/>
              <w:rPr>
                <w:rFonts w:ascii="Arial" w:hAnsi="Arial" w:cs="Arial"/>
                <w:szCs w:val="22"/>
              </w:rPr>
            </w:pPr>
          </w:p>
          <w:p w14:paraId="62736AA9" w14:textId="40D00863" w:rsidR="0033085A" w:rsidRDefault="0033085A" w:rsidP="004C1242">
            <w:pPr>
              <w:spacing w:before="60" w:after="60"/>
              <w:jc w:val="center"/>
              <w:rPr>
                <w:rFonts w:ascii="Arial" w:hAnsi="Arial" w:cs="Arial"/>
                <w:szCs w:val="22"/>
              </w:rPr>
            </w:pPr>
            <w:r>
              <w:rPr>
                <w:rFonts w:ascii="Arial" w:hAnsi="Arial" w:cs="Arial"/>
                <w:szCs w:val="22"/>
              </w:rPr>
              <w:t>Yes</w:t>
            </w:r>
          </w:p>
        </w:tc>
      </w:tr>
      <w:tr w:rsidR="0033085A" w14:paraId="6EDD2205" w14:textId="77777777" w:rsidTr="0033085A">
        <w:tc>
          <w:tcPr>
            <w:tcW w:w="3535" w:type="dxa"/>
          </w:tcPr>
          <w:p w14:paraId="3BAA7526" w14:textId="67874599" w:rsidR="0033085A" w:rsidRPr="00522460" w:rsidRDefault="0033085A" w:rsidP="004C1242">
            <w:pPr>
              <w:jc w:val="both"/>
              <w:rPr>
                <w:rFonts w:ascii="Arial" w:hAnsi="Arial" w:cs="Arial"/>
                <w:b/>
                <w:bCs/>
              </w:rPr>
            </w:pPr>
            <w:r w:rsidRPr="00522460">
              <w:rPr>
                <w:rFonts w:ascii="Arial" w:hAnsi="Arial" w:cs="Arial"/>
                <w:b/>
                <w:bCs/>
              </w:rPr>
              <w:t xml:space="preserve">7.4 Subdivision Approval Process </w:t>
            </w:r>
          </w:p>
          <w:p w14:paraId="6CAFB21D" w14:textId="77777777" w:rsidR="0033085A" w:rsidRDefault="0033085A" w:rsidP="004C1242">
            <w:pPr>
              <w:jc w:val="both"/>
              <w:rPr>
                <w:rFonts w:ascii="Arial" w:hAnsi="Arial" w:cs="Arial"/>
                <w:i/>
                <w:iCs/>
              </w:rPr>
            </w:pPr>
            <w:r w:rsidRPr="00522460">
              <w:rPr>
                <w:rFonts w:ascii="Arial" w:hAnsi="Arial" w:cs="Arial"/>
                <w:i/>
                <w:iCs/>
              </w:rPr>
              <w:lastRenderedPageBreak/>
              <w:t>The land subdivision approval process is to be consistent with the requirements of Table 14.</w:t>
            </w:r>
          </w:p>
          <w:p w14:paraId="155D09BA" w14:textId="77777777" w:rsidR="00C97B4A" w:rsidRPr="00522460" w:rsidRDefault="00C97B4A" w:rsidP="004C1242">
            <w:pPr>
              <w:jc w:val="both"/>
              <w:rPr>
                <w:rFonts w:ascii="Arial" w:hAnsi="Arial" w:cs="Arial"/>
                <w:i/>
                <w:iCs/>
              </w:rPr>
            </w:pPr>
          </w:p>
        </w:tc>
        <w:tc>
          <w:tcPr>
            <w:tcW w:w="4737" w:type="dxa"/>
          </w:tcPr>
          <w:p w14:paraId="2B51F5E7" w14:textId="77777777" w:rsidR="0033085A" w:rsidRDefault="0033085A" w:rsidP="004C1242">
            <w:pPr>
              <w:jc w:val="both"/>
              <w:rPr>
                <w:rFonts w:ascii="Arial" w:hAnsi="Arial" w:cs="Arial"/>
              </w:rPr>
            </w:pPr>
          </w:p>
          <w:p w14:paraId="02537431" w14:textId="77777777" w:rsidR="0033085A" w:rsidRDefault="0033085A" w:rsidP="004C1242">
            <w:pPr>
              <w:jc w:val="both"/>
              <w:rPr>
                <w:rFonts w:ascii="Arial" w:hAnsi="Arial" w:cs="Arial"/>
              </w:rPr>
            </w:pPr>
            <w:r>
              <w:rPr>
                <w:rFonts w:ascii="Arial" w:hAnsi="Arial" w:cs="Arial"/>
              </w:rPr>
              <w:t>Strata subdivision is not sought with this DA.</w:t>
            </w:r>
          </w:p>
        </w:tc>
        <w:tc>
          <w:tcPr>
            <w:tcW w:w="1362" w:type="dxa"/>
          </w:tcPr>
          <w:p w14:paraId="657C5BDD" w14:textId="0418F92A" w:rsidR="0033085A" w:rsidRDefault="0033085A" w:rsidP="00E64037">
            <w:pPr>
              <w:spacing w:before="60" w:after="60"/>
              <w:jc w:val="center"/>
              <w:rPr>
                <w:rFonts w:ascii="Arial" w:hAnsi="Arial" w:cs="Arial"/>
                <w:szCs w:val="22"/>
              </w:rPr>
            </w:pPr>
            <w:r>
              <w:rPr>
                <w:rFonts w:ascii="Arial" w:hAnsi="Arial" w:cs="Arial"/>
                <w:szCs w:val="22"/>
              </w:rPr>
              <w:t>Not applicable.</w:t>
            </w:r>
          </w:p>
        </w:tc>
      </w:tr>
      <w:tr w:rsidR="0033085A" w14:paraId="66F13AE5" w14:textId="77777777" w:rsidTr="0033085A">
        <w:trPr>
          <w:trHeight w:val="1977"/>
        </w:trPr>
        <w:tc>
          <w:tcPr>
            <w:tcW w:w="3535" w:type="dxa"/>
          </w:tcPr>
          <w:p w14:paraId="346F19DF" w14:textId="77777777" w:rsidR="0033085A" w:rsidRPr="00522460" w:rsidRDefault="0033085A" w:rsidP="004C1242">
            <w:pPr>
              <w:jc w:val="both"/>
              <w:rPr>
                <w:rFonts w:ascii="Arial" w:hAnsi="Arial" w:cs="Arial"/>
                <w:b/>
                <w:bCs/>
              </w:rPr>
            </w:pPr>
            <w:r w:rsidRPr="00522460">
              <w:rPr>
                <w:rFonts w:ascii="Arial" w:hAnsi="Arial" w:cs="Arial"/>
                <w:b/>
                <w:bCs/>
              </w:rPr>
              <w:t xml:space="preserve">7.5 Site Responsive Design </w:t>
            </w:r>
          </w:p>
          <w:p w14:paraId="254043D3" w14:textId="77777777" w:rsidR="0033085A" w:rsidRPr="00522460" w:rsidRDefault="0033085A" w:rsidP="004C1242">
            <w:pPr>
              <w:jc w:val="both"/>
              <w:rPr>
                <w:rFonts w:ascii="Arial" w:hAnsi="Arial" w:cs="Arial"/>
                <w:b/>
                <w:bCs/>
              </w:rPr>
            </w:pPr>
            <w:r w:rsidRPr="00522460">
              <w:rPr>
                <w:rFonts w:ascii="Arial" w:hAnsi="Arial" w:cs="Arial"/>
                <w:b/>
                <w:bCs/>
              </w:rPr>
              <w:t xml:space="preserve">7.5.1 Site Analysis </w:t>
            </w:r>
          </w:p>
          <w:p w14:paraId="2D76B7E4" w14:textId="77777777" w:rsidR="0033085A" w:rsidRPr="00522460" w:rsidRDefault="0033085A" w:rsidP="004C1242">
            <w:pPr>
              <w:jc w:val="both"/>
              <w:rPr>
                <w:rFonts w:ascii="Arial" w:hAnsi="Arial" w:cs="Arial"/>
                <w:i/>
                <w:iCs/>
              </w:rPr>
            </w:pPr>
            <w:r w:rsidRPr="00522460">
              <w:rPr>
                <w:rFonts w:ascii="Arial" w:hAnsi="Arial" w:cs="Arial"/>
                <w:i/>
                <w:iCs/>
              </w:rPr>
              <w:t>The Site Analysis Plan should show the existing features of the site and its surrounding area, together with supporting written material.</w:t>
            </w:r>
          </w:p>
        </w:tc>
        <w:tc>
          <w:tcPr>
            <w:tcW w:w="4737" w:type="dxa"/>
          </w:tcPr>
          <w:p w14:paraId="3E796F2F" w14:textId="77777777" w:rsidR="0033085A" w:rsidRDefault="0033085A" w:rsidP="004C1242">
            <w:pPr>
              <w:jc w:val="both"/>
              <w:rPr>
                <w:rFonts w:ascii="Arial" w:hAnsi="Arial" w:cs="Arial"/>
              </w:rPr>
            </w:pPr>
          </w:p>
          <w:p w14:paraId="53AB313E" w14:textId="77777777" w:rsidR="0033085A" w:rsidRDefault="0033085A" w:rsidP="004C1242">
            <w:pPr>
              <w:jc w:val="both"/>
              <w:rPr>
                <w:rFonts w:ascii="Arial" w:hAnsi="Arial" w:cs="Arial"/>
              </w:rPr>
            </w:pPr>
          </w:p>
          <w:p w14:paraId="698D0930" w14:textId="77777777" w:rsidR="0033085A" w:rsidRDefault="0033085A" w:rsidP="004C1242">
            <w:pPr>
              <w:jc w:val="both"/>
              <w:rPr>
                <w:rFonts w:ascii="Arial" w:hAnsi="Arial" w:cs="Arial"/>
              </w:rPr>
            </w:pPr>
            <w:r>
              <w:rPr>
                <w:rFonts w:ascii="Arial" w:hAnsi="Arial" w:cs="Arial"/>
              </w:rPr>
              <w:t xml:space="preserve">The DA was accompanied by a site analysis plan, which notes that sufficient solar access and ventilation will be achieved across the subject site. </w:t>
            </w:r>
          </w:p>
        </w:tc>
        <w:tc>
          <w:tcPr>
            <w:tcW w:w="1362" w:type="dxa"/>
          </w:tcPr>
          <w:p w14:paraId="62A66554" w14:textId="77777777" w:rsidR="0033085A" w:rsidRDefault="0033085A" w:rsidP="004C1242">
            <w:pPr>
              <w:spacing w:before="60" w:after="60"/>
              <w:jc w:val="center"/>
              <w:rPr>
                <w:rFonts w:ascii="Arial" w:hAnsi="Arial" w:cs="Arial"/>
                <w:szCs w:val="22"/>
              </w:rPr>
            </w:pPr>
          </w:p>
          <w:p w14:paraId="248A4120"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23924FAF" w14:textId="77777777" w:rsidTr="0033085A">
        <w:tc>
          <w:tcPr>
            <w:tcW w:w="3535" w:type="dxa"/>
          </w:tcPr>
          <w:p w14:paraId="4F6D4DF7" w14:textId="77777777" w:rsidR="0033085A" w:rsidRPr="00522460" w:rsidRDefault="0033085A" w:rsidP="004C1242">
            <w:pPr>
              <w:jc w:val="both"/>
              <w:rPr>
                <w:rFonts w:ascii="Arial" w:hAnsi="Arial" w:cs="Arial"/>
                <w:b/>
                <w:bCs/>
              </w:rPr>
            </w:pPr>
            <w:r w:rsidRPr="00522460">
              <w:rPr>
                <w:rFonts w:ascii="Arial" w:hAnsi="Arial" w:cs="Arial"/>
                <w:b/>
                <w:bCs/>
              </w:rPr>
              <w:t xml:space="preserve">7.5.2 Cut and Fill </w:t>
            </w:r>
          </w:p>
          <w:p w14:paraId="2F54D05A" w14:textId="77777777" w:rsidR="0033085A" w:rsidRPr="00522460" w:rsidRDefault="0033085A" w:rsidP="004C1242">
            <w:pPr>
              <w:jc w:val="both"/>
              <w:rPr>
                <w:rFonts w:ascii="Arial" w:hAnsi="Arial" w:cs="Arial"/>
                <w:i/>
                <w:iCs/>
              </w:rPr>
            </w:pPr>
            <w:r w:rsidRPr="00522460">
              <w:rPr>
                <w:rFonts w:ascii="Arial" w:hAnsi="Arial" w:cs="Arial"/>
                <w:i/>
                <w:iCs/>
              </w:rPr>
              <w:t>DAs are to illustrate where it is necessary to cut and / or fill land and provide justification for the proposed changes to the land levels.</w:t>
            </w:r>
          </w:p>
        </w:tc>
        <w:tc>
          <w:tcPr>
            <w:tcW w:w="4737" w:type="dxa"/>
          </w:tcPr>
          <w:p w14:paraId="63C9DB71" w14:textId="77777777" w:rsidR="0033085A" w:rsidRDefault="0033085A" w:rsidP="004C1242">
            <w:pPr>
              <w:jc w:val="both"/>
              <w:rPr>
                <w:rFonts w:ascii="Arial" w:hAnsi="Arial" w:cs="Arial"/>
              </w:rPr>
            </w:pPr>
          </w:p>
          <w:p w14:paraId="51F47A95" w14:textId="2909498D" w:rsidR="0033085A" w:rsidRDefault="0033085A" w:rsidP="004C1242">
            <w:pPr>
              <w:jc w:val="both"/>
              <w:rPr>
                <w:rFonts w:ascii="Arial" w:hAnsi="Arial" w:cs="Arial"/>
              </w:rPr>
            </w:pPr>
            <w:r>
              <w:rPr>
                <w:rFonts w:ascii="Arial" w:hAnsi="Arial" w:cs="Arial"/>
              </w:rPr>
              <w:t xml:space="preserve">Basement levels are proposed to accommodate car parking and associated uses including waste and storage rooms. The application was accompanied by a cut and fill plan which clearly denotes the area </w:t>
            </w:r>
            <w:r w:rsidR="00E64037">
              <w:rPr>
                <w:rFonts w:ascii="Arial" w:hAnsi="Arial" w:cs="Arial"/>
              </w:rPr>
              <w:t xml:space="preserve">requiring </w:t>
            </w:r>
            <w:r>
              <w:rPr>
                <w:rFonts w:ascii="Arial" w:hAnsi="Arial" w:cs="Arial"/>
              </w:rPr>
              <w:t xml:space="preserve">cut and fill. </w:t>
            </w:r>
          </w:p>
          <w:p w14:paraId="2B0F7BA0" w14:textId="77777777" w:rsidR="0033085A" w:rsidRDefault="0033085A" w:rsidP="004C1242">
            <w:pPr>
              <w:jc w:val="both"/>
              <w:rPr>
                <w:rFonts w:ascii="Arial" w:hAnsi="Arial" w:cs="Arial"/>
              </w:rPr>
            </w:pPr>
          </w:p>
        </w:tc>
        <w:tc>
          <w:tcPr>
            <w:tcW w:w="1362" w:type="dxa"/>
          </w:tcPr>
          <w:p w14:paraId="0C066645" w14:textId="77777777" w:rsidR="0033085A" w:rsidRDefault="0033085A" w:rsidP="004C1242">
            <w:pPr>
              <w:spacing w:before="60" w:after="60"/>
              <w:jc w:val="center"/>
              <w:rPr>
                <w:rFonts w:ascii="Arial" w:hAnsi="Arial" w:cs="Arial"/>
                <w:szCs w:val="22"/>
              </w:rPr>
            </w:pPr>
          </w:p>
          <w:p w14:paraId="6C8E20EF"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3D94A7A4" w14:textId="77777777" w:rsidTr="006D6940">
        <w:trPr>
          <w:trHeight w:val="1770"/>
        </w:trPr>
        <w:tc>
          <w:tcPr>
            <w:tcW w:w="3535" w:type="dxa"/>
            <w:tcBorders>
              <w:bottom w:val="single" w:sz="4" w:space="0" w:color="FFFFFF" w:themeColor="background1"/>
            </w:tcBorders>
          </w:tcPr>
          <w:p w14:paraId="3F07C4EA" w14:textId="77777777" w:rsidR="0033085A" w:rsidRPr="00522460" w:rsidRDefault="0033085A" w:rsidP="004C1242">
            <w:pPr>
              <w:jc w:val="both"/>
              <w:rPr>
                <w:rFonts w:ascii="Arial" w:hAnsi="Arial" w:cs="Arial"/>
                <w:b/>
                <w:bCs/>
              </w:rPr>
            </w:pPr>
            <w:r w:rsidRPr="00522460">
              <w:rPr>
                <w:rFonts w:ascii="Arial" w:hAnsi="Arial" w:cs="Arial"/>
                <w:b/>
                <w:bCs/>
              </w:rPr>
              <w:t xml:space="preserve">7.5.3 Sustainable Building Design </w:t>
            </w:r>
          </w:p>
          <w:p w14:paraId="281A24C5" w14:textId="77777777" w:rsidR="0033085A" w:rsidRPr="00522460" w:rsidRDefault="0033085A" w:rsidP="004C1242">
            <w:pPr>
              <w:jc w:val="both"/>
              <w:rPr>
                <w:rFonts w:ascii="Arial" w:hAnsi="Arial" w:cs="Arial"/>
                <w:i/>
                <w:iCs/>
              </w:rPr>
            </w:pPr>
            <w:r w:rsidRPr="00522460">
              <w:rPr>
                <w:rFonts w:ascii="Arial" w:hAnsi="Arial" w:cs="Arial"/>
                <w:i/>
                <w:iCs/>
              </w:rPr>
              <w:t>The majority of plant species are to be selected from the preferred species listed at Appendix C and indigenous species are preferred.</w:t>
            </w:r>
          </w:p>
        </w:tc>
        <w:tc>
          <w:tcPr>
            <w:tcW w:w="4737" w:type="dxa"/>
            <w:tcBorders>
              <w:bottom w:val="single" w:sz="4" w:space="0" w:color="FFFFFF" w:themeColor="background1"/>
            </w:tcBorders>
          </w:tcPr>
          <w:p w14:paraId="0E01524A" w14:textId="77777777" w:rsidR="0033085A" w:rsidRDefault="0033085A" w:rsidP="004C1242">
            <w:pPr>
              <w:jc w:val="both"/>
              <w:rPr>
                <w:rFonts w:ascii="Arial" w:hAnsi="Arial" w:cs="Arial"/>
              </w:rPr>
            </w:pPr>
          </w:p>
          <w:p w14:paraId="24311DDC" w14:textId="63579985" w:rsidR="0033085A" w:rsidRDefault="0033085A" w:rsidP="004C1242">
            <w:pPr>
              <w:jc w:val="both"/>
              <w:rPr>
                <w:rFonts w:ascii="Arial" w:hAnsi="Arial" w:cs="Arial"/>
              </w:rPr>
            </w:pPr>
            <w:r>
              <w:rPr>
                <w:rFonts w:ascii="Arial" w:hAnsi="Arial" w:cs="Arial"/>
              </w:rPr>
              <w:t>Council</w:t>
            </w:r>
            <w:r w:rsidR="004D1DC0">
              <w:rPr>
                <w:rFonts w:ascii="Arial" w:hAnsi="Arial" w:cs="Arial"/>
              </w:rPr>
              <w:t>’</w:t>
            </w:r>
            <w:r>
              <w:rPr>
                <w:rFonts w:ascii="Arial" w:hAnsi="Arial" w:cs="Arial"/>
              </w:rPr>
              <w:t>s landscaping officer has reviewed the application and notes that the proposed variation of species in generally consistent with Council</w:t>
            </w:r>
            <w:r w:rsidR="004D1DC0">
              <w:rPr>
                <w:rFonts w:ascii="Arial" w:hAnsi="Arial" w:cs="Arial"/>
              </w:rPr>
              <w:t>’</w:t>
            </w:r>
            <w:r>
              <w:rPr>
                <w:rFonts w:ascii="Arial" w:hAnsi="Arial" w:cs="Arial"/>
              </w:rPr>
              <w:t xml:space="preserve">s requirements. </w:t>
            </w:r>
            <w:r w:rsidR="00316843">
              <w:rPr>
                <w:rFonts w:ascii="Arial" w:hAnsi="Arial" w:cs="Arial"/>
              </w:rPr>
              <w:t xml:space="preserve">Standard conditions are recommended to ensure ongoing compliance. </w:t>
            </w:r>
          </w:p>
        </w:tc>
        <w:tc>
          <w:tcPr>
            <w:tcW w:w="1362" w:type="dxa"/>
            <w:tcBorders>
              <w:bottom w:val="single" w:sz="4" w:space="0" w:color="FFFFFF" w:themeColor="background1"/>
            </w:tcBorders>
          </w:tcPr>
          <w:p w14:paraId="0B534303" w14:textId="77777777" w:rsidR="0033085A" w:rsidRDefault="0033085A" w:rsidP="004C1242">
            <w:pPr>
              <w:spacing w:before="60" w:after="60"/>
              <w:jc w:val="center"/>
              <w:rPr>
                <w:rFonts w:ascii="Arial" w:hAnsi="Arial" w:cs="Arial"/>
                <w:szCs w:val="22"/>
              </w:rPr>
            </w:pPr>
          </w:p>
          <w:p w14:paraId="143E8583"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23526454" w14:textId="77777777" w:rsidTr="0033085A">
        <w:trPr>
          <w:trHeight w:val="1122"/>
        </w:trPr>
        <w:tc>
          <w:tcPr>
            <w:tcW w:w="3535" w:type="dxa"/>
            <w:tcBorders>
              <w:top w:val="single" w:sz="4" w:space="0" w:color="FFFFFF" w:themeColor="background1"/>
              <w:bottom w:val="single" w:sz="4" w:space="0" w:color="FFFFFF" w:themeColor="background1"/>
            </w:tcBorders>
          </w:tcPr>
          <w:p w14:paraId="0AF00923" w14:textId="77777777" w:rsidR="0033085A" w:rsidRPr="00522460" w:rsidRDefault="0033085A" w:rsidP="004C1242">
            <w:pPr>
              <w:jc w:val="both"/>
              <w:rPr>
                <w:rFonts w:ascii="Arial" w:hAnsi="Arial" w:cs="Arial"/>
                <w:i/>
                <w:iCs/>
              </w:rPr>
            </w:pPr>
            <w:r w:rsidRPr="00522460">
              <w:rPr>
                <w:rFonts w:ascii="Arial" w:hAnsi="Arial" w:cs="Arial"/>
                <w:i/>
                <w:iCs/>
              </w:rPr>
              <w:t>The provisions of BASIX will apply with regards to water requirements and usage.</w:t>
            </w:r>
          </w:p>
        </w:tc>
        <w:tc>
          <w:tcPr>
            <w:tcW w:w="4737" w:type="dxa"/>
            <w:tcBorders>
              <w:top w:val="single" w:sz="4" w:space="0" w:color="FFFFFF" w:themeColor="background1"/>
              <w:bottom w:val="single" w:sz="4" w:space="0" w:color="FFFFFF" w:themeColor="background1"/>
            </w:tcBorders>
          </w:tcPr>
          <w:p w14:paraId="4BBA3301" w14:textId="32A973A3" w:rsidR="0033085A" w:rsidRDefault="0033085A" w:rsidP="004C1242">
            <w:pPr>
              <w:jc w:val="both"/>
              <w:rPr>
                <w:rFonts w:ascii="Arial" w:hAnsi="Arial" w:cs="Arial"/>
              </w:rPr>
            </w:pPr>
            <w:r>
              <w:rPr>
                <w:rFonts w:ascii="Arial" w:hAnsi="Arial" w:cs="Arial"/>
              </w:rPr>
              <w:t>The DA was accompanied by a BASIX Certificate which notes that all targets under</w:t>
            </w:r>
            <w:r w:rsidR="00316843">
              <w:rPr>
                <w:rFonts w:ascii="Arial" w:hAnsi="Arial" w:cs="Arial"/>
              </w:rPr>
              <w:t xml:space="preserve"> the</w:t>
            </w:r>
            <w:r>
              <w:rPr>
                <w:rFonts w:ascii="Arial" w:hAnsi="Arial" w:cs="Arial"/>
              </w:rPr>
              <w:t xml:space="preserve"> BASIX </w:t>
            </w:r>
            <w:r w:rsidR="00316843">
              <w:rPr>
                <w:rFonts w:ascii="Arial" w:hAnsi="Arial" w:cs="Arial"/>
              </w:rPr>
              <w:t xml:space="preserve">SEPP </w:t>
            </w:r>
            <w:r>
              <w:rPr>
                <w:rFonts w:ascii="Arial" w:hAnsi="Arial" w:cs="Arial"/>
              </w:rPr>
              <w:t xml:space="preserve">will be achieved. </w:t>
            </w:r>
            <w:r w:rsidR="00316843">
              <w:rPr>
                <w:rFonts w:ascii="Arial" w:hAnsi="Arial" w:cs="Arial"/>
              </w:rPr>
              <w:t xml:space="preserve">Standard conditions are recommended to ensure ongoing compliance. </w:t>
            </w:r>
          </w:p>
          <w:p w14:paraId="359B2CED" w14:textId="369DD1B0" w:rsidR="00316843" w:rsidRDefault="00316843" w:rsidP="004C1242">
            <w:pPr>
              <w:jc w:val="both"/>
              <w:rPr>
                <w:rFonts w:ascii="Arial" w:hAnsi="Arial" w:cs="Arial"/>
              </w:rPr>
            </w:pPr>
          </w:p>
        </w:tc>
        <w:tc>
          <w:tcPr>
            <w:tcW w:w="1362" w:type="dxa"/>
            <w:tcBorders>
              <w:top w:val="single" w:sz="4" w:space="0" w:color="FFFFFF" w:themeColor="background1"/>
              <w:bottom w:val="single" w:sz="4" w:space="0" w:color="FFFFFF" w:themeColor="background1"/>
            </w:tcBorders>
          </w:tcPr>
          <w:p w14:paraId="1D175631"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209B6FE6" w14:textId="77777777" w:rsidTr="0033085A">
        <w:trPr>
          <w:trHeight w:val="2046"/>
        </w:trPr>
        <w:tc>
          <w:tcPr>
            <w:tcW w:w="3535" w:type="dxa"/>
            <w:tcBorders>
              <w:top w:val="single" w:sz="4" w:space="0" w:color="FFFFFF" w:themeColor="background1"/>
              <w:bottom w:val="single" w:sz="4" w:space="0" w:color="FFFFFF" w:themeColor="background1"/>
            </w:tcBorders>
          </w:tcPr>
          <w:p w14:paraId="308BD7F0" w14:textId="77777777" w:rsidR="0033085A" w:rsidRPr="00522460" w:rsidRDefault="0033085A" w:rsidP="004C1242">
            <w:pPr>
              <w:jc w:val="both"/>
              <w:rPr>
                <w:rFonts w:ascii="Arial" w:hAnsi="Arial" w:cs="Arial"/>
                <w:i/>
                <w:iCs/>
              </w:rPr>
            </w:pPr>
            <w:r w:rsidRPr="00522460">
              <w:rPr>
                <w:rFonts w:ascii="Arial" w:hAnsi="Arial" w:cs="Arial"/>
                <w:i/>
                <w:iCs/>
              </w:rPr>
              <w:t>The orientation of dwellings, location of living rooms and the positioning and size of windows and other openings is to take advantage of solar orientation to maximise natural light penetration to indoor areas and to minimise the need for mechanical heating and cooling.</w:t>
            </w:r>
          </w:p>
        </w:tc>
        <w:tc>
          <w:tcPr>
            <w:tcW w:w="4737" w:type="dxa"/>
            <w:tcBorders>
              <w:top w:val="single" w:sz="4" w:space="0" w:color="FFFFFF" w:themeColor="background1"/>
              <w:bottom w:val="single" w:sz="4" w:space="0" w:color="FFFFFF" w:themeColor="background1"/>
            </w:tcBorders>
          </w:tcPr>
          <w:p w14:paraId="7FE7F29E" w14:textId="4EEE0FE0" w:rsidR="0033085A" w:rsidRDefault="00316843" w:rsidP="004C1242">
            <w:pPr>
              <w:jc w:val="both"/>
              <w:rPr>
                <w:rFonts w:ascii="Arial" w:hAnsi="Arial" w:cs="Arial"/>
              </w:rPr>
            </w:pPr>
            <w:r>
              <w:rPr>
                <w:rFonts w:ascii="Arial" w:hAnsi="Arial" w:cs="Arial"/>
              </w:rPr>
              <w:t>The</w:t>
            </w:r>
            <w:r w:rsidR="0033085A">
              <w:rPr>
                <w:rFonts w:ascii="Arial" w:hAnsi="Arial" w:cs="Arial"/>
              </w:rPr>
              <w:t xml:space="preserve"> development meets the minimum solar access requirements. The proposed orientation of the development is generally consistent with this control. </w:t>
            </w:r>
          </w:p>
        </w:tc>
        <w:tc>
          <w:tcPr>
            <w:tcW w:w="1362" w:type="dxa"/>
            <w:tcBorders>
              <w:top w:val="single" w:sz="4" w:space="0" w:color="FFFFFF" w:themeColor="background1"/>
              <w:bottom w:val="single" w:sz="4" w:space="0" w:color="FFFFFF" w:themeColor="background1"/>
            </w:tcBorders>
          </w:tcPr>
          <w:p w14:paraId="00538ED7"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16E64081" w14:textId="77777777" w:rsidTr="0033085A">
        <w:tc>
          <w:tcPr>
            <w:tcW w:w="3535" w:type="dxa"/>
            <w:tcBorders>
              <w:bottom w:val="single" w:sz="4" w:space="0" w:color="FFFFFF" w:themeColor="background1"/>
            </w:tcBorders>
          </w:tcPr>
          <w:p w14:paraId="63B8D0F5" w14:textId="77777777" w:rsidR="0033085A" w:rsidRPr="00522460" w:rsidRDefault="0033085A" w:rsidP="004C1242">
            <w:pPr>
              <w:jc w:val="both"/>
              <w:rPr>
                <w:rFonts w:ascii="Arial" w:hAnsi="Arial" w:cs="Arial"/>
                <w:b/>
                <w:bCs/>
              </w:rPr>
            </w:pPr>
            <w:r w:rsidRPr="00522460">
              <w:rPr>
                <w:rFonts w:ascii="Arial" w:hAnsi="Arial" w:cs="Arial"/>
                <w:b/>
                <w:bCs/>
              </w:rPr>
              <w:t xml:space="preserve">7.7.4 Controls for Residential Flat Buildings, Manor Homes and Shop Top Housing </w:t>
            </w:r>
          </w:p>
        </w:tc>
        <w:tc>
          <w:tcPr>
            <w:tcW w:w="4737" w:type="dxa"/>
            <w:tcBorders>
              <w:bottom w:val="single" w:sz="4" w:space="0" w:color="FFFFFF" w:themeColor="background1"/>
            </w:tcBorders>
          </w:tcPr>
          <w:p w14:paraId="44352231" w14:textId="77777777" w:rsidR="0033085A" w:rsidRDefault="0033085A" w:rsidP="004C1242">
            <w:pPr>
              <w:jc w:val="both"/>
              <w:rPr>
                <w:rFonts w:ascii="Arial" w:hAnsi="Arial" w:cs="Arial"/>
              </w:rPr>
            </w:pPr>
          </w:p>
        </w:tc>
        <w:tc>
          <w:tcPr>
            <w:tcW w:w="1362" w:type="dxa"/>
            <w:tcBorders>
              <w:bottom w:val="single" w:sz="4" w:space="0" w:color="FFFFFF" w:themeColor="background1"/>
            </w:tcBorders>
          </w:tcPr>
          <w:p w14:paraId="456D8DD0" w14:textId="77777777" w:rsidR="0033085A" w:rsidRDefault="0033085A" w:rsidP="004C1242">
            <w:pPr>
              <w:spacing w:before="60" w:after="60"/>
              <w:jc w:val="center"/>
              <w:rPr>
                <w:rFonts w:ascii="Arial" w:hAnsi="Arial" w:cs="Arial"/>
                <w:szCs w:val="22"/>
              </w:rPr>
            </w:pPr>
          </w:p>
        </w:tc>
      </w:tr>
      <w:tr w:rsidR="0033085A" w14:paraId="7E28F4A3" w14:textId="77777777" w:rsidTr="0033085A">
        <w:tc>
          <w:tcPr>
            <w:tcW w:w="3535" w:type="dxa"/>
            <w:tcBorders>
              <w:top w:val="single" w:sz="4" w:space="0" w:color="FFFFFF" w:themeColor="background1"/>
              <w:bottom w:val="single" w:sz="4" w:space="0" w:color="FFFFFF" w:themeColor="background1"/>
            </w:tcBorders>
          </w:tcPr>
          <w:p w14:paraId="1A454379" w14:textId="77777777" w:rsidR="0033085A" w:rsidRPr="00522460" w:rsidRDefault="0033085A" w:rsidP="004C1242">
            <w:pPr>
              <w:jc w:val="both"/>
              <w:rPr>
                <w:rFonts w:ascii="Arial" w:hAnsi="Arial" w:cs="Arial"/>
                <w:i/>
                <w:iCs/>
              </w:rPr>
            </w:pPr>
            <w:r w:rsidRPr="00522460">
              <w:rPr>
                <w:rFonts w:ascii="Arial" w:hAnsi="Arial" w:cs="Arial"/>
                <w:i/>
                <w:iCs/>
              </w:rPr>
              <w:t xml:space="preserve">Residential flat buildings are to: </w:t>
            </w:r>
          </w:p>
          <w:p w14:paraId="6E3A2BAE" w14:textId="77777777" w:rsidR="0033085A" w:rsidRDefault="0033085A" w:rsidP="0033085A">
            <w:pPr>
              <w:pStyle w:val="ListParagraph"/>
              <w:numPr>
                <w:ilvl w:val="0"/>
                <w:numId w:val="6"/>
              </w:numPr>
              <w:jc w:val="both"/>
              <w:rPr>
                <w:rFonts w:ascii="Arial" w:hAnsi="Arial" w:cs="Arial"/>
                <w:i/>
                <w:iCs/>
              </w:rPr>
            </w:pPr>
            <w:r w:rsidRPr="00463E40">
              <w:rPr>
                <w:rFonts w:ascii="Arial" w:hAnsi="Arial" w:cs="Arial"/>
                <w:i/>
                <w:iCs/>
              </w:rPr>
              <w:t xml:space="preserve">be located on sites with a minimum street frontage of 30m, </w:t>
            </w:r>
          </w:p>
          <w:p w14:paraId="48AAB14A" w14:textId="77777777" w:rsidR="0033085A" w:rsidRDefault="0033085A" w:rsidP="0033085A">
            <w:pPr>
              <w:pStyle w:val="ListParagraph"/>
              <w:numPr>
                <w:ilvl w:val="0"/>
                <w:numId w:val="6"/>
              </w:numPr>
              <w:jc w:val="both"/>
              <w:rPr>
                <w:rFonts w:ascii="Arial" w:hAnsi="Arial" w:cs="Arial"/>
                <w:i/>
                <w:iCs/>
              </w:rPr>
            </w:pPr>
            <w:r w:rsidRPr="00463E40">
              <w:rPr>
                <w:rFonts w:ascii="Arial" w:hAnsi="Arial" w:cs="Arial"/>
                <w:i/>
                <w:iCs/>
              </w:rPr>
              <w:t xml:space="preserve">have direct frontage to an area of the public domain (including streets and public parks), and </w:t>
            </w:r>
          </w:p>
          <w:p w14:paraId="5760401E" w14:textId="77777777" w:rsidR="0033085A" w:rsidRDefault="0033085A" w:rsidP="0033085A">
            <w:pPr>
              <w:pStyle w:val="ListParagraph"/>
              <w:numPr>
                <w:ilvl w:val="0"/>
                <w:numId w:val="6"/>
              </w:numPr>
              <w:jc w:val="both"/>
              <w:rPr>
                <w:rFonts w:ascii="Arial" w:hAnsi="Arial" w:cs="Arial"/>
                <w:i/>
                <w:iCs/>
              </w:rPr>
            </w:pPr>
            <w:r w:rsidRPr="00463E40">
              <w:rPr>
                <w:rFonts w:ascii="Arial" w:hAnsi="Arial" w:cs="Arial"/>
                <w:i/>
                <w:iCs/>
              </w:rPr>
              <w:t xml:space="preserve">not adversely impact upon the existing or future amenity of any adjoining land upon which residential development is permitted with respect to overshadowing impact, </w:t>
            </w:r>
            <w:r w:rsidRPr="00463E40">
              <w:rPr>
                <w:rFonts w:ascii="Arial" w:hAnsi="Arial" w:cs="Arial"/>
                <w:i/>
                <w:iCs/>
              </w:rPr>
              <w:lastRenderedPageBreak/>
              <w:t>privacy impact or visual impact.</w:t>
            </w:r>
          </w:p>
          <w:p w14:paraId="2288AFBE" w14:textId="77777777" w:rsidR="0033085A" w:rsidRPr="00463E40" w:rsidRDefault="0033085A" w:rsidP="004C1242">
            <w:pPr>
              <w:pStyle w:val="ListParagraph"/>
              <w:jc w:val="both"/>
              <w:rPr>
                <w:rFonts w:ascii="Arial" w:hAnsi="Arial" w:cs="Arial"/>
                <w:i/>
                <w:iCs/>
              </w:rPr>
            </w:pPr>
          </w:p>
        </w:tc>
        <w:tc>
          <w:tcPr>
            <w:tcW w:w="4737" w:type="dxa"/>
            <w:tcBorders>
              <w:top w:val="single" w:sz="4" w:space="0" w:color="FFFFFF" w:themeColor="background1"/>
              <w:bottom w:val="single" w:sz="4" w:space="0" w:color="FFFFFF" w:themeColor="background1"/>
            </w:tcBorders>
          </w:tcPr>
          <w:p w14:paraId="70CAD4A0" w14:textId="77777777" w:rsidR="0033085A" w:rsidRDefault="0033085A" w:rsidP="004C1242">
            <w:pPr>
              <w:jc w:val="both"/>
              <w:rPr>
                <w:rFonts w:ascii="Arial" w:hAnsi="Arial" w:cs="Arial"/>
              </w:rPr>
            </w:pPr>
          </w:p>
          <w:p w14:paraId="304BFEB4" w14:textId="101C8C45" w:rsidR="0033085A" w:rsidRPr="008D4CA3" w:rsidRDefault="0033085A" w:rsidP="004C1242">
            <w:pPr>
              <w:jc w:val="both"/>
              <w:rPr>
                <w:rFonts w:ascii="Arial" w:hAnsi="Arial" w:cs="Arial"/>
              </w:rPr>
            </w:pPr>
            <w:r w:rsidRPr="008D4CA3">
              <w:rPr>
                <w:rFonts w:ascii="Arial" w:hAnsi="Arial" w:cs="Arial"/>
              </w:rPr>
              <w:t xml:space="preserve">The site has a minimum front boundary length of </w:t>
            </w:r>
            <w:r w:rsidR="00084139" w:rsidRPr="008D4CA3">
              <w:rPr>
                <w:rFonts w:ascii="Arial" w:hAnsi="Arial" w:cs="Arial"/>
              </w:rPr>
              <w:t>49m</w:t>
            </w:r>
            <w:r w:rsidR="00E8539C" w:rsidRPr="008D4CA3">
              <w:rPr>
                <w:rFonts w:ascii="Arial" w:hAnsi="Arial" w:cs="Arial"/>
              </w:rPr>
              <w:t xml:space="preserve"> to </w:t>
            </w:r>
            <w:r w:rsidR="0075060F" w:rsidRPr="008D4CA3">
              <w:rPr>
                <w:rFonts w:ascii="Arial" w:hAnsi="Arial" w:cs="Arial"/>
              </w:rPr>
              <w:t>Dairy Street</w:t>
            </w:r>
            <w:r w:rsidR="00084139" w:rsidRPr="008D4CA3">
              <w:rPr>
                <w:rFonts w:ascii="Arial" w:hAnsi="Arial" w:cs="Arial"/>
              </w:rPr>
              <w:t xml:space="preserve">, </w:t>
            </w:r>
            <w:r w:rsidR="0075060F" w:rsidRPr="008D4CA3">
              <w:rPr>
                <w:rFonts w:ascii="Arial" w:hAnsi="Arial" w:cs="Arial"/>
              </w:rPr>
              <w:t xml:space="preserve">53m to Civic Way, 90m to Holstein Street and 93m to South Circuit. </w:t>
            </w:r>
          </w:p>
          <w:p w14:paraId="6E770D8A" w14:textId="77777777" w:rsidR="0033085A" w:rsidRDefault="0033085A" w:rsidP="004C1242">
            <w:pPr>
              <w:jc w:val="both"/>
              <w:rPr>
                <w:rFonts w:ascii="Arial" w:hAnsi="Arial" w:cs="Arial"/>
              </w:rPr>
            </w:pPr>
          </w:p>
          <w:p w14:paraId="684F5247" w14:textId="77777777" w:rsidR="0033085A" w:rsidRDefault="0033085A" w:rsidP="004C1242">
            <w:pPr>
              <w:jc w:val="both"/>
              <w:rPr>
                <w:rFonts w:ascii="Arial" w:hAnsi="Arial" w:cs="Arial"/>
              </w:rPr>
            </w:pPr>
            <w:r>
              <w:rPr>
                <w:rFonts w:ascii="Arial" w:hAnsi="Arial" w:cs="Arial"/>
              </w:rPr>
              <w:t xml:space="preserve">The site is bounded by a street on all frontages. </w:t>
            </w:r>
          </w:p>
          <w:p w14:paraId="46146468" w14:textId="77777777" w:rsidR="0033085A" w:rsidRDefault="0033085A" w:rsidP="004C1242">
            <w:pPr>
              <w:jc w:val="both"/>
              <w:rPr>
                <w:rFonts w:ascii="Arial" w:hAnsi="Arial" w:cs="Arial"/>
              </w:rPr>
            </w:pPr>
          </w:p>
          <w:p w14:paraId="175CB1DD" w14:textId="77777777" w:rsidR="0033085A" w:rsidRDefault="0033085A" w:rsidP="004C1242">
            <w:pPr>
              <w:jc w:val="both"/>
              <w:rPr>
                <w:rFonts w:ascii="Arial" w:hAnsi="Arial" w:cs="Arial"/>
              </w:rPr>
            </w:pPr>
          </w:p>
          <w:p w14:paraId="5A203B15" w14:textId="77777777" w:rsidR="0033085A" w:rsidRDefault="0033085A" w:rsidP="004C1242">
            <w:pPr>
              <w:jc w:val="both"/>
              <w:rPr>
                <w:rFonts w:ascii="Arial" w:hAnsi="Arial" w:cs="Arial"/>
              </w:rPr>
            </w:pPr>
            <w:r>
              <w:rPr>
                <w:rFonts w:ascii="Arial" w:hAnsi="Arial" w:cs="Arial"/>
              </w:rPr>
              <w:t xml:space="preserve">As noted, the design of the built form has appropriately considered surrounding developments by: </w:t>
            </w:r>
          </w:p>
          <w:p w14:paraId="21877FA1" w14:textId="77777777" w:rsidR="0033085A" w:rsidRDefault="0033085A" w:rsidP="0033085A">
            <w:pPr>
              <w:pStyle w:val="ListParagraph"/>
              <w:numPr>
                <w:ilvl w:val="0"/>
                <w:numId w:val="6"/>
              </w:numPr>
              <w:jc w:val="both"/>
              <w:rPr>
                <w:rFonts w:ascii="Arial" w:hAnsi="Arial" w:cs="Arial"/>
              </w:rPr>
            </w:pPr>
            <w:r>
              <w:rPr>
                <w:rFonts w:ascii="Arial" w:hAnsi="Arial" w:cs="Arial"/>
              </w:rPr>
              <w:t xml:space="preserve">incorporating a number of colours and finishes to break up the bulk of the development. </w:t>
            </w:r>
          </w:p>
          <w:p w14:paraId="663805A6" w14:textId="77777777" w:rsidR="0033085A" w:rsidRDefault="0033085A" w:rsidP="0033085A">
            <w:pPr>
              <w:pStyle w:val="ListParagraph"/>
              <w:numPr>
                <w:ilvl w:val="0"/>
                <w:numId w:val="6"/>
              </w:numPr>
              <w:jc w:val="both"/>
              <w:rPr>
                <w:rFonts w:ascii="Arial" w:hAnsi="Arial" w:cs="Arial"/>
              </w:rPr>
            </w:pPr>
            <w:r>
              <w:rPr>
                <w:rFonts w:ascii="Arial" w:hAnsi="Arial" w:cs="Arial"/>
              </w:rPr>
              <w:t xml:space="preserve">Ensure colours and finishes are generally consistent with other built forms in the </w:t>
            </w:r>
            <w:r>
              <w:rPr>
                <w:rFonts w:ascii="Arial" w:hAnsi="Arial" w:cs="Arial"/>
              </w:rPr>
              <w:lastRenderedPageBreak/>
              <w:t xml:space="preserve">immediate vicinity of the site, which ensures the development is sympathetic to the existing streetscape character. </w:t>
            </w:r>
          </w:p>
          <w:p w14:paraId="0E3D9A0F" w14:textId="77777777" w:rsidR="0033085A" w:rsidRDefault="0033085A" w:rsidP="0033085A">
            <w:pPr>
              <w:pStyle w:val="ListParagraph"/>
              <w:numPr>
                <w:ilvl w:val="0"/>
                <w:numId w:val="6"/>
              </w:numPr>
              <w:jc w:val="both"/>
              <w:rPr>
                <w:rFonts w:ascii="Arial" w:hAnsi="Arial" w:cs="Arial"/>
              </w:rPr>
            </w:pPr>
            <w:r>
              <w:rPr>
                <w:rFonts w:ascii="Arial" w:hAnsi="Arial" w:cs="Arial"/>
              </w:rPr>
              <w:t xml:space="preserve">Ensure there are minimal opportunities for direct overlooking into PPOS and habitable rooms via the public domain and communal areas. </w:t>
            </w:r>
          </w:p>
          <w:p w14:paraId="48F81360" w14:textId="77777777" w:rsidR="0033085A" w:rsidRDefault="0033085A" w:rsidP="004C1242">
            <w:pPr>
              <w:pStyle w:val="ListParagraph"/>
              <w:numPr>
                <w:ilvl w:val="0"/>
                <w:numId w:val="6"/>
              </w:numPr>
              <w:jc w:val="both"/>
              <w:rPr>
                <w:rFonts w:ascii="Arial" w:hAnsi="Arial" w:cs="Arial"/>
              </w:rPr>
            </w:pPr>
            <w:r>
              <w:rPr>
                <w:rFonts w:ascii="Arial" w:hAnsi="Arial" w:cs="Arial"/>
              </w:rPr>
              <w:t xml:space="preserve">Ensure there is still development opportunities on the southern end of the site by minimising adverse overshadowing impacts. </w:t>
            </w:r>
          </w:p>
          <w:p w14:paraId="36386E2B" w14:textId="44F25237" w:rsidR="00316843" w:rsidRPr="00316843" w:rsidRDefault="00316843" w:rsidP="00316843">
            <w:pPr>
              <w:pStyle w:val="ListParagraph"/>
              <w:jc w:val="both"/>
              <w:rPr>
                <w:rFonts w:ascii="Arial" w:hAnsi="Arial" w:cs="Arial"/>
              </w:rPr>
            </w:pPr>
          </w:p>
        </w:tc>
        <w:tc>
          <w:tcPr>
            <w:tcW w:w="1362" w:type="dxa"/>
            <w:tcBorders>
              <w:top w:val="single" w:sz="4" w:space="0" w:color="FFFFFF" w:themeColor="background1"/>
              <w:bottom w:val="single" w:sz="4" w:space="0" w:color="FFFFFF" w:themeColor="background1"/>
            </w:tcBorders>
          </w:tcPr>
          <w:p w14:paraId="2DE733AD" w14:textId="77777777" w:rsidR="0033085A" w:rsidRDefault="0033085A" w:rsidP="004C1242">
            <w:pPr>
              <w:spacing w:before="60" w:after="60"/>
              <w:jc w:val="center"/>
              <w:rPr>
                <w:rFonts w:ascii="Arial" w:hAnsi="Arial" w:cs="Arial"/>
                <w:szCs w:val="22"/>
              </w:rPr>
            </w:pPr>
          </w:p>
          <w:p w14:paraId="19B63556"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1086E5D2" w14:textId="77777777" w:rsidTr="0033085A">
        <w:tc>
          <w:tcPr>
            <w:tcW w:w="3535" w:type="dxa"/>
            <w:tcBorders>
              <w:top w:val="single" w:sz="4" w:space="0" w:color="FFFFFF" w:themeColor="background1"/>
              <w:bottom w:val="single" w:sz="4" w:space="0" w:color="FFFFFF" w:themeColor="background1"/>
            </w:tcBorders>
          </w:tcPr>
          <w:p w14:paraId="043E0D9A" w14:textId="77777777" w:rsidR="0033085A" w:rsidRPr="00522460" w:rsidRDefault="0033085A" w:rsidP="004C1242">
            <w:pPr>
              <w:jc w:val="both"/>
              <w:rPr>
                <w:rFonts w:ascii="Arial" w:hAnsi="Arial" w:cs="Arial"/>
                <w:i/>
                <w:iCs/>
              </w:rPr>
            </w:pPr>
            <w:r w:rsidRPr="00522460">
              <w:rPr>
                <w:rFonts w:ascii="Arial" w:hAnsi="Arial" w:cs="Arial"/>
                <w:i/>
                <w:iCs/>
              </w:rPr>
              <w:t xml:space="preserve">All residential flat buildings are to be consistent with: </w:t>
            </w:r>
          </w:p>
          <w:p w14:paraId="5B9C6E23" w14:textId="77777777" w:rsidR="0033085A" w:rsidRPr="000E425B" w:rsidRDefault="0033085A" w:rsidP="0033085A">
            <w:pPr>
              <w:pStyle w:val="ListParagraph"/>
              <w:numPr>
                <w:ilvl w:val="0"/>
                <w:numId w:val="7"/>
              </w:numPr>
              <w:jc w:val="both"/>
              <w:rPr>
                <w:rFonts w:ascii="Arial" w:hAnsi="Arial" w:cs="Arial"/>
                <w:i/>
                <w:iCs/>
              </w:rPr>
            </w:pPr>
            <w:r w:rsidRPr="00463E40">
              <w:rPr>
                <w:rFonts w:ascii="Arial" w:hAnsi="Arial" w:cs="Arial"/>
                <w:i/>
                <w:iCs/>
              </w:rPr>
              <w:t xml:space="preserve">the guidelines and principles outlined in SEPP No. 65 </w:t>
            </w:r>
            <w:r w:rsidRPr="000E425B">
              <w:rPr>
                <w:rFonts w:ascii="Arial" w:hAnsi="Arial" w:cs="Arial"/>
                <w:i/>
                <w:iCs/>
              </w:rPr>
              <w:t xml:space="preserve">Residential Flat Development, and </w:t>
            </w:r>
          </w:p>
          <w:p w14:paraId="1B3A2077" w14:textId="77777777" w:rsidR="0033085A" w:rsidRPr="00463E40" w:rsidRDefault="0033085A" w:rsidP="0033085A">
            <w:pPr>
              <w:pStyle w:val="ListParagraph"/>
              <w:numPr>
                <w:ilvl w:val="0"/>
                <w:numId w:val="7"/>
              </w:numPr>
              <w:jc w:val="both"/>
              <w:rPr>
                <w:rFonts w:ascii="Arial" w:hAnsi="Arial" w:cs="Arial"/>
                <w:i/>
                <w:iCs/>
              </w:rPr>
            </w:pPr>
            <w:r w:rsidRPr="00463E40">
              <w:rPr>
                <w:rFonts w:ascii="Arial" w:hAnsi="Arial" w:cs="Arial"/>
                <w:i/>
                <w:iCs/>
              </w:rPr>
              <w:t>the primary controls set out in Table 23 which take precedence over the above where there is any inconsistency.</w:t>
            </w:r>
          </w:p>
          <w:p w14:paraId="1FFC305A" w14:textId="77777777" w:rsidR="0033085A" w:rsidRPr="00522460" w:rsidRDefault="0033085A" w:rsidP="004C1242">
            <w:pPr>
              <w:jc w:val="both"/>
              <w:rPr>
                <w:rFonts w:ascii="Arial" w:hAnsi="Arial" w:cs="Arial"/>
                <w:i/>
                <w:iCs/>
              </w:rPr>
            </w:pPr>
          </w:p>
        </w:tc>
        <w:tc>
          <w:tcPr>
            <w:tcW w:w="4737" w:type="dxa"/>
            <w:tcBorders>
              <w:top w:val="single" w:sz="4" w:space="0" w:color="FFFFFF" w:themeColor="background1"/>
              <w:bottom w:val="single" w:sz="4" w:space="0" w:color="FFFFFF" w:themeColor="background1"/>
            </w:tcBorders>
          </w:tcPr>
          <w:p w14:paraId="3EC82D41" w14:textId="73BDA6EC" w:rsidR="0033085A" w:rsidRDefault="0033085A" w:rsidP="004C1242">
            <w:pPr>
              <w:jc w:val="both"/>
              <w:rPr>
                <w:rFonts w:ascii="Arial" w:hAnsi="Arial" w:cs="Arial"/>
              </w:rPr>
            </w:pPr>
            <w:r>
              <w:rPr>
                <w:rFonts w:ascii="Arial" w:hAnsi="Arial" w:cs="Arial"/>
              </w:rPr>
              <w:t>A detailed assessment against SEPP 65 and the ADG is provided as a separate attachment.</w:t>
            </w:r>
            <w:r w:rsidR="00316843">
              <w:rPr>
                <w:rFonts w:ascii="Arial" w:hAnsi="Arial" w:cs="Arial"/>
              </w:rPr>
              <w:t xml:space="preserve"> </w:t>
            </w:r>
            <w:r>
              <w:rPr>
                <w:rFonts w:ascii="Arial" w:hAnsi="Arial" w:cs="Arial"/>
              </w:rPr>
              <w:t xml:space="preserve">An assessment against </w:t>
            </w:r>
            <w:r w:rsidR="00316843">
              <w:rPr>
                <w:rFonts w:ascii="Arial" w:hAnsi="Arial" w:cs="Arial"/>
              </w:rPr>
              <w:t>T</w:t>
            </w:r>
            <w:r>
              <w:rPr>
                <w:rFonts w:ascii="Arial" w:hAnsi="Arial" w:cs="Arial"/>
              </w:rPr>
              <w:t xml:space="preserve">able 23 is provided below.  </w:t>
            </w:r>
          </w:p>
        </w:tc>
        <w:tc>
          <w:tcPr>
            <w:tcW w:w="1362" w:type="dxa"/>
            <w:tcBorders>
              <w:top w:val="single" w:sz="4" w:space="0" w:color="FFFFFF" w:themeColor="background1"/>
              <w:bottom w:val="single" w:sz="4" w:space="0" w:color="FFFFFF" w:themeColor="background1"/>
            </w:tcBorders>
          </w:tcPr>
          <w:p w14:paraId="75607574" w14:textId="700C2F40" w:rsidR="0033085A" w:rsidRDefault="0033085A" w:rsidP="00316843">
            <w:pPr>
              <w:spacing w:before="60" w:after="60"/>
              <w:jc w:val="center"/>
              <w:rPr>
                <w:rFonts w:ascii="Arial" w:hAnsi="Arial" w:cs="Arial"/>
                <w:szCs w:val="22"/>
              </w:rPr>
            </w:pPr>
            <w:r>
              <w:rPr>
                <w:rFonts w:ascii="Arial" w:hAnsi="Arial" w:cs="Arial"/>
                <w:szCs w:val="22"/>
              </w:rPr>
              <w:t>Refer to the relevant detailed assessment table.</w:t>
            </w:r>
          </w:p>
        </w:tc>
      </w:tr>
      <w:tr w:rsidR="0033085A" w14:paraId="6C328D54" w14:textId="77777777" w:rsidTr="0033085A">
        <w:tc>
          <w:tcPr>
            <w:tcW w:w="3535" w:type="dxa"/>
            <w:tcBorders>
              <w:top w:val="single" w:sz="4" w:space="0" w:color="FFFFFF" w:themeColor="background1"/>
              <w:bottom w:val="single" w:sz="4" w:space="0" w:color="FFFFFF" w:themeColor="background1"/>
            </w:tcBorders>
          </w:tcPr>
          <w:p w14:paraId="222B5460" w14:textId="77777777" w:rsidR="0033085A" w:rsidRDefault="0033085A" w:rsidP="004C1242">
            <w:pPr>
              <w:jc w:val="both"/>
              <w:rPr>
                <w:rFonts w:ascii="Arial" w:hAnsi="Arial" w:cs="Arial"/>
                <w:i/>
                <w:iCs/>
              </w:rPr>
            </w:pPr>
            <w:r w:rsidRPr="00522460">
              <w:rPr>
                <w:rFonts w:ascii="Arial" w:hAnsi="Arial" w:cs="Arial"/>
                <w:i/>
                <w:iCs/>
              </w:rPr>
              <w:t>In all residential flat building developments containing 10 dwellings or more, a minimum of 10% of all apartments are to be designed to be capable of adaptation for access by people with all levels of mobility. Dwellings must be designed in accordance with the Australian Adaptable Housing Standard (AS 4299-1995), which includes 'pre-adaptation' design details to ensure visitability is achieved.</w:t>
            </w:r>
          </w:p>
          <w:p w14:paraId="7350AB5B" w14:textId="77777777" w:rsidR="0033085A" w:rsidRPr="00522460" w:rsidRDefault="0033085A" w:rsidP="004C1242">
            <w:pPr>
              <w:jc w:val="both"/>
              <w:rPr>
                <w:rFonts w:ascii="Arial" w:hAnsi="Arial" w:cs="Arial"/>
                <w:i/>
                <w:iCs/>
              </w:rPr>
            </w:pPr>
          </w:p>
        </w:tc>
        <w:tc>
          <w:tcPr>
            <w:tcW w:w="4737" w:type="dxa"/>
            <w:tcBorders>
              <w:top w:val="single" w:sz="4" w:space="0" w:color="FFFFFF" w:themeColor="background1"/>
              <w:bottom w:val="single" w:sz="4" w:space="0" w:color="FFFFFF" w:themeColor="background1"/>
            </w:tcBorders>
          </w:tcPr>
          <w:p w14:paraId="78CAC302" w14:textId="77777777" w:rsidR="0033085A" w:rsidRDefault="0033085A" w:rsidP="004C1242">
            <w:pPr>
              <w:jc w:val="both"/>
              <w:rPr>
                <w:rFonts w:ascii="Arial" w:hAnsi="Arial" w:cs="Arial"/>
              </w:rPr>
            </w:pPr>
            <w:r>
              <w:rPr>
                <w:rFonts w:ascii="Arial" w:hAnsi="Arial" w:cs="Arial"/>
              </w:rPr>
              <w:t xml:space="preserve">A total of 18 units are adaptable, which equates to 10% of the total units proposed. Whilst these unit types are situated on different floors, lifts are proposed on each level to ensure access to and from the units is appropriate for all levels of mobility. </w:t>
            </w:r>
          </w:p>
        </w:tc>
        <w:tc>
          <w:tcPr>
            <w:tcW w:w="1362" w:type="dxa"/>
            <w:tcBorders>
              <w:top w:val="single" w:sz="4" w:space="0" w:color="FFFFFF" w:themeColor="background1"/>
              <w:bottom w:val="single" w:sz="4" w:space="0" w:color="FFFFFF" w:themeColor="background1"/>
            </w:tcBorders>
          </w:tcPr>
          <w:p w14:paraId="15A814CC"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631C8E32" w14:textId="77777777" w:rsidTr="0033085A">
        <w:tc>
          <w:tcPr>
            <w:tcW w:w="3535" w:type="dxa"/>
            <w:tcBorders>
              <w:top w:val="single" w:sz="4" w:space="0" w:color="FFFFFF" w:themeColor="background1"/>
              <w:bottom w:val="single" w:sz="4" w:space="0" w:color="FFFFFF" w:themeColor="background1"/>
            </w:tcBorders>
          </w:tcPr>
          <w:p w14:paraId="6A64CAB2" w14:textId="77777777" w:rsidR="0033085A" w:rsidRDefault="0033085A" w:rsidP="004C1242">
            <w:pPr>
              <w:jc w:val="both"/>
              <w:rPr>
                <w:rFonts w:ascii="Arial" w:hAnsi="Arial" w:cs="Arial"/>
                <w:i/>
                <w:iCs/>
              </w:rPr>
            </w:pPr>
            <w:r w:rsidRPr="00522460">
              <w:rPr>
                <w:rFonts w:ascii="Arial" w:hAnsi="Arial" w:cs="Arial"/>
                <w:i/>
                <w:iCs/>
              </w:rPr>
              <w:t>Where possible, adaptable dwellings are to be located on the ground floor. Dwellings located above the ground level of a building may only be provided as adaptable dwellings where lift access is available within the building. The lift access must provide access from the basement to allow access for people with disabilities</w:t>
            </w:r>
            <w:r>
              <w:rPr>
                <w:rFonts w:ascii="Arial" w:hAnsi="Arial" w:cs="Arial"/>
                <w:i/>
                <w:iCs/>
              </w:rPr>
              <w:t xml:space="preserve">. </w:t>
            </w:r>
          </w:p>
          <w:p w14:paraId="37C1002E" w14:textId="77777777" w:rsidR="0033085A" w:rsidRPr="00522460" w:rsidRDefault="0033085A" w:rsidP="004C1242">
            <w:pPr>
              <w:jc w:val="both"/>
              <w:rPr>
                <w:rFonts w:ascii="Arial" w:hAnsi="Arial" w:cs="Arial"/>
                <w:i/>
                <w:iCs/>
              </w:rPr>
            </w:pPr>
          </w:p>
        </w:tc>
        <w:tc>
          <w:tcPr>
            <w:tcW w:w="4737" w:type="dxa"/>
            <w:tcBorders>
              <w:top w:val="single" w:sz="4" w:space="0" w:color="FFFFFF" w:themeColor="background1"/>
              <w:bottom w:val="single" w:sz="4" w:space="0" w:color="FFFFFF"/>
            </w:tcBorders>
          </w:tcPr>
          <w:p w14:paraId="0230C5AC" w14:textId="77777777" w:rsidR="0033085A" w:rsidRDefault="0033085A" w:rsidP="004C1242">
            <w:pPr>
              <w:jc w:val="both"/>
              <w:rPr>
                <w:rFonts w:ascii="Arial" w:hAnsi="Arial" w:cs="Arial"/>
              </w:rPr>
            </w:pPr>
            <w:r>
              <w:rPr>
                <w:rFonts w:ascii="Arial" w:hAnsi="Arial" w:cs="Arial"/>
              </w:rPr>
              <w:t xml:space="preserve">As noted above, adaptable units are distributed across all levels where there is lift access. The lifts will provide access from the top floor to the lower basement level. </w:t>
            </w:r>
          </w:p>
        </w:tc>
        <w:tc>
          <w:tcPr>
            <w:tcW w:w="1362" w:type="dxa"/>
            <w:tcBorders>
              <w:top w:val="single" w:sz="4" w:space="0" w:color="FFFFFF" w:themeColor="background1"/>
              <w:bottom w:val="single" w:sz="4" w:space="0" w:color="FFFFFF"/>
            </w:tcBorders>
          </w:tcPr>
          <w:p w14:paraId="241C0C9C"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1E9A1653" w14:textId="77777777" w:rsidTr="0033085A">
        <w:tc>
          <w:tcPr>
            <w:tcW w:w="3535" w:type="dxa"/>
            <w:tcBorders>
              <w:top w:val="single" w:sz="4" w:space="0" w:color="FFFFFF" w:themeColor="background1"/>
              <w:bottom w:val="single" w:sz="4" w:space="0" w:color="FFFFFF" w:themeColor="background1"/>
            </w:tcBorders>
          </w:tcPr>
          <w:p w14:paraId="5987F69E" w14:textId="77777777" w:rsidR="0033085A" w:rsidRDefault="0033085A" w:rsidP="004C1242">
            <w:pPr>
              <w:jc w:val="both"/>
              <w:rPr>
                <w:rFonts w:ascii="Arial" w:hAnsi="Arial" w:cs="Arial"/>
                <w:i/>
                <w:iCs/>
              </w:rPr>
            </w:pPr>
            <w:r w:rsidRPr="00522460">
              <w:rPr>
                <w:rFonts w:ascii="Arial" w:hAnsi="Arial" w:cs="Arial"/>
                <w:i/>
                <w:iCs/>
              </w:rPr>
              <w:t>The development application must be accompanied by certification from an accredited Access Consultant confirming that the adaptable dwellings are capable of being modified, when required by the occupant, to comply with the Australian Adaptable Housing Standard (AS 4299-1995).</w:t>
            </w:r>
          </w:p>
          <w:p w14:paraId="500CFF29" w14:textId="77777777" w:rsidR="0033085A" w:rsidRPr="00522460" w:rsidRDefault="0033085A" w:rsidP="004C1242">
            <w:pPr>
              <w:jc w:val="both"/>
              <w:rPr>
                <w:rFonts w:ascii="Arial" w:hAnsi="Arial" w:cs="Arial"/>
                <w:i/>
                <w:iCs/>
              </w:rPr>
            </w:pPr>
          </w:p>
        </w:tc>
        <w:tc>
          <w:tcPr>
            <w:tcW w:w="4737" w:type="dxa"/>
            <w:tcBorders>
              <w:top w:val="single" w:sz="4" w:space="0" w:color="FFFFFF"/>
              <w:bottom w:val="single" w:sz="4" w:space="0" w:color="FFFFFF" w:themeColor="background1"/>
            </w:tcBorders>
          </w:tcPr>
          <w:p w14:paraId="1DA5BA16" w14:textId="544FBB1A" w:rsidR="0033085A" w:rsidRDefault="0033085A" w:rsidP="004C1242">
            <w:pPr>
              <w:jc w:val="both"/>
              <w:rPr>
                <w:rFonts w:ascii="Arial" w:hAnsi="Arial" w:cs="Arial"/>
              </w:rPr>
            </w:pPr>
            <w:r>
              <w:rPr>
                <w:rFonts w:ascii="Arial" w:hAnsi="Arial" w:cs="Arial"/>
              </w:rPr>
              <w:t>The application was accompanied by an Access Report, prepared by an accredited consultant. The report was reviewed by Council</w:t>
            </w:r>
            <w:r w:rsidR="00E8539C">
              <w:rPr>
                <w:rFonts w:ascii="Arial" w:hAnsi="Arial" w:cs="Arial"/>
              </w:rPr>
              <w:t>’</w:t>
            </w:r>
            <w:r>
              <w:rPr>
                <w:rFonts w:ascii="Arial" w:hAnsi="Arial" w:cs="Arial"/>
              </w:rPr>
              <w:t xml:space="preserve">s Building Certification team, where no concerns were raised, subject to the imposition of recommended conditions of consent. </w:t>
            </w:r>
          </w:p>
          <w:p w14:paraId="79E0B0EF" w14:textId="77777777" w:rsidR="0033085A" w:rsidRDefault="0033085A" w:rsidP="004C1242">
            <w:pPr>
              <w:jc w:val="both"/>
              <w:rPr>
                <w:rFonts w:ascii="Arial" w:hAnsi="Arial" w:cs="Arial"/>
              </w:rPr>
            </w:pPr>
          </w:p>
        </w:tc>
        <w:tc>
          <w:tcPr>
            <w:tcW w:w="1362" w:type="dxa"/>
            <w:tcBorders>
              <w:top w:val="single" w:sz="4" w:space="0" w:color="FFFFFF"/>
              <w:bottom w:val="single" w:sz="4" w:space="0" w:color="FFFFFF" w:themeColor="background1"/>
            </w:tcBorders>
          </w:tcPr>
          <w:p w14:paraId="3BF0C3F3"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50C45DC4" w14:textId="77777777" w:rsidTr="0033085A">
        <w:tc>
          <w:tcPr>
            <w:tcW w:w="3535" w:type="dxa"/>
            <w:tcBorders>
              <w:top w:val="single" w:sz="4" w:space="0" w:color="FFFFFF" w:themeColor="background1"/>
              <w:bottom w:val="single" w:sz="4" w:space="0" w:color="FFFFFF"/>
            </w:tcBorders>
          </w:tcPr>
          <w:p w14:paraId="185727DA" w14:textId="77777777" w:rsidR="0033085A" w:rsidRDefault="0033085A" w:rsidP="004C1242">
            <w:pPr>
              <w:jc w:val="both"/>
              <w:rPr>
                <w:rFonts w:ascii="Arial" w:hAnsi="Arial" w:cs="Arial"/>
                <w:i/>
                <w:iCs/>
              </w:rPr>
            </w:pPr>
            <w:r w:rsidRPr="00522460">
              <w:rPr>
                <w:rFonts w:ascii="Arial" w:hAnsi="Arial" w:cs="Arial"/>
                <w:i/>
                <w:iCs/>
              </w:rPr>
              <w:lastRenderedPageBreak/>
              <w:t>Car parking and garages allocated to adaptable dwellings must comply with the requirements of Australian Standards for disabled parking spaces.</w:t>
            </w:r>
          </w:p>
          <w:p w14:paraId="62A0846D" w14:textId="77777777" w:rsidR="0033085A" w:rsidRPr="00522460" w:rsidRDefault="0033085A" w:rsidP="004C1242">
            <w:pPr>
              <w:jc w:val="both"/>
              <w:rPr>
                <w:rFonts w:ascii="Arial" w:hAnsi="Arial" w:cs="Arial"/>
                <w:i/>
                <w:iCs/>
              </w:rPr>
            </w:pPr>
          </w:p>
        </w:tc>
        <w:tc>
          <w:tcPr>
            <w:tcW w:w="4737" w:type="dxa"/>
            <w:tcBorders>
              <w:top w:val="single" w:sz="4" w:space="0" w:color="FFFFFF" w:themeColor="background1"/>
              <w:bottom w:val="single" w:sz="4" w:space="0" w:color="FFFFFF"/>
            </w:tcBorders>
          </w:tcPr>
          <w:p w14:paraId="43052636" w14:textId="77777777" w:rsidR="0033085A" w:rsidRDefault="0033085A" w:rsidP="004C1242">
            <w:pPr>
              <w:jc w:val="both"/>
              <w:rPr>
                <w:rFonts w:ascii="Arial" w:hAnsi="Arial" w:cs="Arial"/>
              </w:rPr>
            </w:pPr>
            <w:r>
              <w:rPr>
                <w:rFonts w:ascii="Arial" w:hAnsi="Arial" w:cs="Arial"/>
              </w:rPr>
              <w:t xml:space="preserve">As noted above, compliance has been achieved. Standard conditions are recommended in the consent to ensure ongoing compliance. </w:t>
            </w:r>
          </w:p>
        </w:tc>
        <w:tc>
          <w:tcPr>
            <w:tcW w:w="1362" w:type="dxa"/>
            <w:tcBorders>
              <w:top w:val="single" w:sz="4" w:space="0" w:color="FFFFFF" w:themeColor="background1"/>
              <w:bottom w:val="single" w:sz="4" w:space="0" w:color="FFFFFF"/>
            </w:tcBorders>
          </w:tcPr>
          <w:p w14:paraId="3797AC93" w14:textId="13CE2FD1" w:rsidR="0033085A" w:rsidRPr="00570C08" w:rsidRDefault="00570C08" w:rsidP="004C1242">
            <w:pPr>
              <w:spacing w:before="60" w:after="60"/>
              <w:jc w:val="center"/>
              <w:rPr>
                <w:rFonts w:ascii="Arial" w:hAnsi="Arial" w:cs="Arial"/>
                <w:szCs w:val="22"/>
              </w:rPr>
            </w:pPr>
            <w:r w:rsidRPr="00570C08">
              <w:rPr>
                <w:rFonts w:ascii="Arial" w:hAnsi="Arial" w:cs="Arial"/>
                <w:szCs w:val="22"/>
              </w:rPr>
              <w:t>Yes</w:t>
            </w:r>
            <w:r w:rsidR="0033085A" w:rsidRPr="00570C08">
              <w:rPr>
                <w:rFonts w:ascii="Arial" w:hAnsi="Arial" w:cs="Arial"/>
                <w:szCs w:val="22"/>
              </w:rPr>
              <w:t xml:space="preserve"> </w:t>
            </w:r>
          </w:p>
        </w:tc>
      </w:tr>
      <w:tr w:rsidR="0033085A" w14:paraId="574E43E6" w14:textId="77777777" w:rsidTr="0033085A">
        <w:tc>
          <w:tcPr>
            <w:tcW w:w="3535" w:type="dxa"/>
            <w:tcBorders>
              <w:top w:val="single" w:sz="4" w:space="0" w:color="FFFFFF"/>
            </w:tcBorders>
          </w:tcPr>
          <w:p w14:paraId="43D68F84" w14:textId="77777777" w:rsidR="0033085A" w:rsidRPr="008D4CA3" w:rsidRDefault="0033085A" w:rsidP="004C1242">
            <w:pPr>
              <w:jc w:val="both"/>
              <w:rPr>
                <w:rFonts w:ascii="Arial" w:hAnsi="Arial" w:cs="Arial"/>
                <w:i/>
                <w:iCs/>
              </w:rPr>
            </w:pPr>
            <w:r w:rsidRPr="008D4CA3">
              <w:rPr>
                <w:rFonts w:ascii="Arial" w:hAnsi="Arial" w:cs="Arial"/>
                <w:i/>
                <w:iCs/>
              </w:rPr>
              <w:t>A landscape plan is to be submitted with every application for residential flat buildings.</w:t>
            </w:r>
          </w:p>
          <w:p w14:paraId="184E044B" w14:textId="77777777" w:rsidR="00570C08" w:rsidRPr="008D4CA3" w:rsidRDefault="00570C08" w:rsidP="004C1242">
            <w:pPr>
              <w:jc w:val="both"/>
              <w:rPr>
                <w:rFonts w:ascii="Arial" w:hAnsi="Arial" w:cs="Arial"/>
                <w:i/>
                <w:iCs/>
              </w:rPr>
            </w:pPr>
          </w:p>
        </w:tc>
        <w:tc>
          <w:tcPr>
            <w:tcW w:w="4737" w:type="dxa"/>
            <w:tcBorders>
              <w:top w:val="single" w:sz="4" w:space="0" w:color="FFFFFF"/>
            </w:tcBorders>
          </w:tcPr>
          <w:p w14:paraId="24FA289E" w14:textId="3C26EC10" w:rsidR="0033085A" w:rsidRPr="008D4CA3" w:rsidRDefault="0033085A" w:rsidP="004C1242">
            <w:pPr>
              <w:jc w:val="both"/>
              <w:rPr>
                <w:rFonts w:ascii="Arial" w:hAnsi="Arial" w:cs="Arial"/>
              </w:rPr>
            </w:pPr>
            <w:r w:rsidRPr="008D4CA3">
              <w:rPr>
                <w:rFonts w:ascii="Arial" w:hAnsi="Arial" w:cs="Arial"/>
              </w:rPr>
              <w:t xml:space="preserve">A landscape plan has been submitted </w:t>
            </w:r>
            <w:r w:rsidR="008D4CA3" w:rsidRPr="008D4CA3">
              <w:rPr>
                <w:rFonts w:ascii="Arial" w:hAnsi="Arial" w:cs="Arial"/>
              </w:rPr>
              <w:t xml:space="preserve">with the DA, noting the proposed location of all permeable and non-permeable surfaces across the development site. Standard conditions </w:t>
            </w:r>
            <w:r w:rsidR="008D4CA3">
              <w:rPr>
                <w:rFonts w:ascii="Arial" w:hAnsi="Arial" w:cs="Arial"/>
              </w:rPr>
              <w:t>are recommended</w:t>
            </w:r>
            <w:r w:rsidR="008D4CA3" w:rsidRPr="008D4CA3">
              <w:rPr>
                <w:rFonts w:ascii="Arial" w:hAnsi="Arial" w:cs="Arial"/>
              </w:rPr>
              <w:t xml:space="preserve"> to ensure ongoing compliance with Appendix B of the Camden DCP. </w:t>
            </w:r>
          </w:p>
          <w:p w14:paraId="04076DCB" w14:textId="067AAEEE" w:rsidR="008D4CA3" w:rsidRPr="008D4CA3" w:rsidRDefault="008D4CA3" w:rsidP="004C1242">
            <w:pPr>
              <w:jc w:val="both"/>
              <w:rPr>
                <w:rFonts w:ascii="Arial" w:hAnsi="Arial" w:cs="Arial"/>
              </w:rPr>
            </w:pPr>
          </w:p>
        </w:tc>
        <w:tc>
          <w:tcPr>
            <w:tcW w:w="1362" w:type="dxa"/>
            <w:tcBorders>
              <w:top w:val="single" w:sz="4" w:space="0" w:color="FFFFFF"/>
            </w:tcBorders>
          </w:tcPr>
          <w:p w14:paraId="2C0BAF3B" w14:textId="267C1E4C" w:rsidR="0033085A" w:rsidRPr="00570C08" w:rsidRDefault="00570C08" w:rsidP="004C1242">
            <w:pPr>
              <w:spacing w:before="60" w:after="60"/>
              <w:jc w:val="center"/>
              <w:rPr>
                <w:rFonts w:ascii="Arial" w:hAnsi="Arial" w:cs="Arial"/>
                <w:szCs w:val="22"/>
              </w:rPr>
            </w:pPr>
            <w:r w:rsidRPr="00570C08">
              <w:rPr>
                <w:rFonts w:ascii="Arial" w:hAnsi="Arial" w:cs="Arial"/>
                <w:szCs w:val="22"/>
              </w:rPr>
              <w:t xml:space="preserve">Yes </w:t>
            </w:r>
          </w:p>
        </w:tc>
      </w:tr>
      <w:tr w:rsidR="0033085A" w14:paraId="50082816" w14:textId="77777777" w:rsidTr="0033085A">
        <w:tc>
          <w:tcPr>
            <w:tcW w:w="3535" w:type="dxa"/>
            <w:tcBorders>
              <w:bottom w:val="single" w:sz="4" w:space="0" w:color="FFFFFF"/>
            </w:tcBorders>
          </w:tcPr>
          <w:p w14:paraId="708FA3BF" w14:textId="77777777" w:rsidR="0033085A" w:rsidRDefault="0033085A" w:rsidP="004C1242">
            <w:pPr>
              <w:jc w:val="both"/>
              <w:rPr>
                <w:rFonts w:ascii="Arial" w:hAnsi="Arial" w:cs="Arial"/>
                <w:b/>
                <w:bCs/>
                <w:i/>
                <w:iCs/>
              </w:rPr>
            </w:pPr>
            <w:r w:rsidRPr="000622D3">
              <w:rPr>
                <w:rFonts w:ascii="Arial" w:hAnsi="Arial" w:cs="Arial"/>
                <w:b/>
                <w:bCs/>
                <w:i/>
                <w:iCs/>
              </w:rPr>
              <w:t xml:space="preserve">8.1 Amenity and Environmental Management </w:t>
            </w:r>
          </w:p>
          <w:p w14:paraId="5189C461" w14:textId="77777777" w:rsidR="0033085A" w:rsidRDefault="0033085A" w:rsidP="004C1242">
            <w:pPr>
              <w:jc w:val="both"/>
              <w:rPr>
                <w:rFonts w:ascii="Arial" w:hAnsi="Arial" w:cs="Arial"/>
                <w:b/>
                <w:bCs/>
                <w:i/>
                <w:iCs/>
              </w:rPr>
            </w:pPr>
            <w:r>
              <w:rPr>
                <w:rFonts w:ascii="Arial" w:hAnsi="Arial" w:cs="Arial"/>
                <w:b/>
                <w:bCs/>
                <w:i/>
                <w:iCs/>
              </w:rPr>
              <w:t xml:space="preserve">8.1 Sustainable Building Design </w:t>
            </w:r>
          </w:p>
          <w:p w14:paraId="2D3FAFF4" w14:textId="77777777" w:rsidR="0033085A" w:rsidRDefault="0033085A" w:rsidP="004C1242">
            <w:pPr>
              <w:jc w:val="both"/>
              <w:rPr>
                <w:rFonts w:ascii="Arial" w:hAnsi="Arial" w:cs="Arial"/>
                <w:i/>
                <w:iCs/>
              </w:rPr>
            </w:pPr>
            <w:r w:rsidRPr="000622D3">
              <w:rPr>
                <w:rFonts w:ascii="Arial" w:hAnsi="Arial" w:cs="Arial"/>
                <w:i/>
                <w:iCs/>
              </w:rPr>
              <w:t>New residential dwellings, including a residential component within a mixed use building and serviced apartments intended or capable of being strata titled are to be accompanied by a BASIX Certificate and are to incorporate all commitments stipulated in the BASIX Certificate.</w:t>
            </w:r>
          </w:p>
          <w:p w14:paraId="7F4E00FF" w14:textId="77777777" w:rsidR="0033085A" w:rsidRPr="000622D3" w:rsidRDefault="0033085A" w:rsidP="004C1242">
            <w:pPr>
              <w:jc w:val="both"/>
              <w:rPr>
                <w:rFonts w:ascii="Arial" w:hAnsi="Arial" w:cs="Arial"/>
                <w:b/>
                <w:bCs/>
                <w:i/>
                <w:iCs/>
              </w:rPr>
            </w:pPr>
          </w:p>
        </w:tc>
        <w:tc>
          <w:tcPr>
            <w:tcW w:w="4737" w:type="dxa"/>
            <w:tcBorders>
              <w:bottom w:val="single" w:sz="4" w:space="0" w:color="FFFFFF"/>
            </w:tcBorders>
          </w:tcPr>
          <w:p w14:paraId="6E894346" w14:textId="77777777" w:rsidR="0033085A" w:rsidRDefault="0033085A" w:rsidP="004C1242">
            <w:pPr>
              <w:jc w:val="both"/>
              <w:rPr>
                <w:rFonts w:ascii="Arial" w:hAnsi="Arial" w:cs="Arial"/>
              </w:rPr>
            </w:pPr>
          </w:p>
          <w:p w14:paraId="22E6D263" w14:textId="77777777" w:rsidR="0033085A" w:rsidRDefault="0033085A" w:rsidP="004C1242">
            <w:pPr>
              <w:jc w:val="both"/>
              <w:rPr>
                <w:rFonts w:ascii="Arial" w:hAnsi="Arial" w:cs="Arial"/>
              </w:rPr>
            </w:pPr>
          </w:p>
          <w:p w14:paraId="0C21E07B" w14:textId="77777777" w:rsidR="0033085A" w:rsidRDefault="0033085A" w:rsidP="004C1242">
            <w:pPr>
              <w:jc w:val="both"/>
              <w:rPr>
                <w:rFonts w:ascii="Arial" w:hAnsi="Arial" w:cs="Arial"/>
              </w:rPr>
            </w:pPr>
          </w:p>
          <w:p w14:paraId="0AAD9139" w14:textId="77777777" w:rsidR="0033085A" w:rsidRDefault="0033085A" w:rsidP="004C1242">
            <w:pPr>
              <w:jc w:val="both"/>
              <w:rPr>
                <w:rFonts w:ascii="Arial" w:hAnsi="Arial" w:cs="Arial"/>
              </w:rPr>
            </w:pPr>
            <w:r>
              <w:rPr>
                <w:rFonts w:ascii="Arial" w:hAnsi="Arial" w:cs="Arial"/>
              </w:rPr>
              <w:t xml:space="preserve">The DA was accompanied by a BASIX Certificate which notes that the development  will meet the relevant targets under BASIX. Standard conditions are recommended in the consent to ensure ongoing compliance. </w:t>
            </w:r>
          </w:p>
        </w:tc>
        <w:tc>
          <w:tcPr>
            <w:tcW w:w="1362" w:type="dxa"/>
            <w:tcBorders>
              <w:bottom w:val="single" w:sz="4" w:space="0" w:color="FFFFFF"/>
            </w:tcBorders>
          </w:tcPr>
          <w:p w14:paraId="5D40E9CD" w14:textId="77777777" w:rsidR="0033085A" w:rsidRDefault="0033085A" w:rsidP="004C1242">
            <w:pPr>
              <w:spacing w:before="60" w:after="60"/>
              <w:jc w:val="center"/>
              <w:rPr>
                <w:rFonts w:ascii="Arial" w:hAnsi="Arial" w:cs="Arial"/>
                <w:szCs w:val="22"/>
              </w:rPr>
            </w:pPr>
          </w:p>
          <w:p w14:paraId="6F43CAD3" w14:textId="77777777" w:rsidR="00E17901" w:rsidRDefault="00E17901" w:rsidP="004C1242">
            <w:pPr>
              <w:spacing w:before="60" w:after="60"/>
              <w:jc w:val="center"/>
              <w:rPr>
                <w:rFonts w:ascii="Arial" w:hAnsi="Arial" w:cs="Arial"/>
                <w:szCs w:val="22"/>
              </w:rPr>
            </w:pPr>
          </w:p>
          <w:p w14:paraId="0E6440D1" w14:textId="77777777" w:rsidR="00E17901" w:rsidRDefault="00E17901" w:rsidP="004C1242">
            <w:pPr>
              <w:spacing w:before="60" w:after="60"/>
              <w:jc w:val="center"/>
              <w:rPr>
                <w:rFonts w:ascii="Arial" w:hAnsi="Arial" w:cs="Arial"/>
                <w:szCs w:val="22"/>
              </w:rPr>
            </w:pPr>
          </w:p>
          <w:p w14:paraId="3FA8F692" w14:textId="43A460B5" w:rsidR="00E17901" w:rsidRDefault="00E17901" w:rsidP="004C1242">
            <w:pPr>
              <w:spacing w:before="60" w:after="60"/>
              <w:jc w:val="center"/>
              <w:rPr>
                <w:rFonts w:ascii="Arial" w:hAnsi="Arial" w:cs="Arial"/>
                <w:szCs w:val="22"/>
              </w:rPr>
            </w:pPr>
            <w:r>
              <w:rPr>
                <w:rFonts w:ascii="Arial" w:hAnsi="Arial" w:cs="Arial"/>
                <w:szCs w:val="22"/>
              </w:rPr>
              <w:t xml:space="preserve">Yes </w:t>
            </w:r>
          </w:p>
        </w:tc>
      </w:tr>
      <w:tr w:rsidR="0033085A" w14:paraId="1F1DED4C" w14:textId="77777777" w:rsidTr="0033085A">
        <w:trPr>
          <w:trHeight w:val="1259"/>
        </w:trPr>
        <w:tc>
          <w:tcPr>
            <w:tcW w:w="3535" w:type="dxa"/>
            <w:tcBorders>
              <w:top w:val="single" w:sz="4" w:space="0" w:color="FFFFFF"/>
            </w:tcBorders>
          </w:tcPr>
          <w:p w14:paraId="63F6C728" w14:textId="77777777" w:rsidR="0033085A" w:rsidRPr="000622D3" w:rsidRDefault="0033085A" w:rsidP="004C1242">
            <w:pPr>
              <w:jc w:val="both"/>
              <w:rPr>
                <w:rFonts w:ascii="Arial" w:hAnsi="Arial" w:cs="Arial"/>
                <w:i/>
                <w:iCs/>
              </w:rPr>
            </w:pPr>
            <w:r w:rsidRPr="000622D3">
              <w:rPr>
                <w:rFonts w:ascii="Arial" w:hAnsi="Arial" w:cs="Arial"/>
                <w:i/>
                <w:iCs/>
              </w:rPr>
              <w:t>Building envelopes, depths and internal layouts of all residential development is to facilitate natural ventilation.</w:t>
            </w:r>
          </w:p>
        </w:tc>
        <w:tc>
          <w:tcPr>
            <w:tcW w:w="4737" w:type="dxa"/>
            <w:tcBorders>
              <w:top w:val="single" w:sz="4" w:space="0" w:color="FFFFFF"/>
            </w:tcBorders>
          </w:tcPr>
          <w:p w14:paraId="0D432A58" w14:textId="77777777" w:rsidR="0033085A" w:rsidRDefault="0033085A" w:rsidP="004C1242">
            <w:pPr>
              <w:jc w:val="both"/>
              <w:rPr>
                <w:rFonts w:ascii="Arial" w:hAnsi="Arial" w:cs="Arial"/>
              </w:rPr>
            </w:pPr>
            <w:r>
              <w:rPr>
                <w:rFonts w:ascii="Arial" w:hAnsi="Arial" w:cs="Arial"/>
              </w:rPr>
              <w:t xml:space="preserve">All units have a first floor balcony and therefore have been designed where natural ventilation will be achieved. </w:t>
            </w:r>
          </w:p>
        </w:tc>
        <w:tc>
          <w:tcPr>
            <w:tcW w:w="1362" w:type="dxa"/>
            <w:tcBorders>
              <w:top w:val="single" w:sz="4" w:space="0" w:color="FFFFFF"/>
            </w:tcBorders>
          </w:tcPr>
          <w:p w14:paraId="64BC1928" w14:textId="7CAD81DD" w:rsidR="0033085A" w:rsidRDefault="00E17901" w:rsidP="004C1242">
            <w:pPr>
              <w:spacing w:before="60" w:after="60"/>
              <w:jc w:val="center"/>
              <w:rPr>
                <w:rFonts w:ascii="Arial" w:hAnsi="Arial" w:cs="Arial"/>
                <w:szCs w:val="22"/>
              </w:rPr>
            </w:pPr>
            <w:r>
              <w:rPr>
                <w:rFonts w:ascii="Arial" w:hAnsi="Arial" w:cs="Arial"/>
                <w:szCs w:val="22"/>
              </w:rPr>
              <w:t xml:space="preserve">Yes </w:t>
            </w:r>
          </w:p>
        </w:tc>
      </w:tr>
      <w:tr w:rsidR="0033085A" w14:paraId="2ECF4F60" w14:textId="77777777" w:rsidTr="0033085A">
        <w:tc>
          <w:tcPr>
            <w:tcW w:w="3535" w:type="dxa"/>
          </w:tcPr>
          <w:p w14:paraId="5A254750" w14:textId="77777777" w:rsidR="0033085A" w:rsidRPr="000622D3" w:rsidRDefault="0033085A" w:rsidP="004C1242">
            <w:pPr>
              <w:jc w:val="both"/>
              <w:rPr>
                <w:rFonts w:ascii="Arial" w:hAnsi="Arial" w:cs="Arial"/>
                <w:b/>
                <w:bCs/>
              </w:rPr>
            </w:pPr>
            <w:r w:rsidRPr="000622D3">
              <w:rPr>
                <w:rFonts w:ascii="Arial" w:hAnsi="Arial" w:cs="Arial"/>
                <w:b/>
                <w:bCs/>
              </w:rPr>
              <w:t xml:space="preserve">8.2 Stormwater and Construction Management </w:t>
            </w:r>
          </w:p>
          <w:p w14:paraId="632DA592" w14:textId="77777777" w:rsidR="0033085A" w:rsidRPr="000622D3" w:rsidRDefault="0033085A" w:rsidP="004C1242">
            <w:pPr>
              <w:jc w:val="both"/>
              <w:rPr>
                <w:rFonts w:ascii="Arial" w:hAnsi="Arial" w:cs="Arial"/>
                <w:i/>
                <w:iCs/>
              </w:rPr>
            </w:pPr>
            <w:r w:rsidRPr="000622D3">
              <w:rPr>
                <w:rFonts w:ascii="Arial" w:hAnsi="Arial" w:cs="Arial"/>
                <w:i/>
                <w:iCs/>
              </w:rPr>
              <w:t>A Stormwater Concept Plan is to be submitted with each building DA indicating how stormwater will be managed and disposed of.</w:t>
            </w:r>
          </w:p>
        </w:tc>
        <w:tc>
          <w:tcPr>
            <w:tcW w:w="4737" w:type="dxa"/>
          </w:tcPr>
          <w:p w14:paraId="6935C640" w14:textId="77777777" w:rsidR="0033085A" w:rsidRDefault="0033085A" w:rsidP="004C1242">
            <w:pPr>
              <w:jc w:val="both"/>
              <w:rPr>
                <w:rFonts w:ascii="Arial" w:hAnsi="Arial" w:cs="Arial"/>
              </w:rPr>
            </w:pPr>
          </w:p>
          <w:p w14:paraId="4F037AE3" w14:textId="77777777" w:rsidR="0033085A" w:rsidRDefault="0033085A" w:rsidP="004C1242">
            <w:pPr>
              <w:jc w:val="both"/>
              <w:rPr>
                <w:rFonts w:ascii="Arial" w:hAnsi="Arial" w:cs="Arial"/>
              </w:rPr>
            </w:pPr>
          </w:p>
          <w:p w14:paraId="538E370C" w14:textId="7DB6D796" w:rsidR="0033085A" w:rsidRDefault="0033085A" w:rsidP="004C1242">
            <w:pPr>
              <w:jc w:val="both"/>
              <w:rPr>
                <w:rFonts w:ascii="Arial" w:hAnsi="Arial" w:cs="Arial"/>
              </w:rPr>
            </w:pPr>
            <w:r>
              <w:rPr>
                <w:rFonts w:ascii="Arial" w:hAnsi="Arial" w:cs="Arial"/>
              </w:rPr>
              <w:t xml:space="preserve">As noted above, the DA was accompanied by a stormwater plan, which notes that water will be managed and disposed of in accordance with </w:t>
            </w:r>
            <w:r w:rsidR="00E17901">
              <w:rPr>
                <w:rFonts w:ascii="Arial" w:hAnsi="Arial" w:cs="Arial"/>
              </w:rPr>
              <w:t>C</w:t>
            </w:r>
            <w:r>
              <w:rPr>
                <w:rFonts w:ascii="Arial" w:hAnsi="Arial" w:cs="Arial"/>
              </w:rPr>
              <w:t xml:space="preserve">ouncils Engineering Specifications. </w:t>
            </w:r>
          </w:p>
          <w:p w14:paraId="11E2A65F" w14:textId="77777777" w:rsidR="0033085A" w:rsidRDefault="0033085A" w:rsidP="004C1242">
            <w:pPr>
              <w:jc w:val="both"/>
              <w:rPr>
                <w:rFonts w:ascii="Arial" w:hAnsi="Arial" w:cs="Arial"/>
              </w:rPr>
            </w:pPr>
          </w:p>
        </w:tc>
        <w:tc>
          <w:tcPr>
            <w:tcW w:w="1362" w:type="dxa"/>
          </w:tcPr>
          <w:p w14:paraId="55B2BC83" w14:textId="77777777" w:rsidR="0033085A" w:rsidRDefault="0033085A" w:rsidP="004C1242">
            <w:pPr>
              <w:spacing w:before="60" w:after="60"/>
              <w:jc w:val="center"/>
              <w:rPr>
                <w:rFonts w:ascii="Arial" w:hAnsi="Arial" w:cs="Arial"/>
                <w:szCs w:val="22"/>
              </w:rPr>
            </w:pPr>
          </w:p>
          <w:p w14:paraId="1BFD471F" w14:textId="77777777" w:rsidR="00E17901" w:rsidRDefault="00E17901" w:rsidP="004C1242">
            <w:pPr>
              <w:spacing w:before="60" w:after="60"/>
              <w:jc w:val="center"/>
              <w:rPr>
                <w:rFonts w:ascii="Arial" w:hAnsi="Arial" w:cs="Arial"/>
                <w:szCs w:val="22"/>
              </w:rPr>
            </w:pPr>
          </w:p>
          <w:p w14:paraId="3F154A47" w14:textId="392C4FE6" w:rsidR="00E17901" w:rsidRDefault="00E17901" w:rsidP="004C1242">
            <w:pPr>
              <w:spacing w:before="60" w:after="60"/>
              <w:jc w:val="center"/>
              <w:rPr>
                <w:rFonts w:ascii="Arial" w:hAnsi="Arial" w:cs="Arial"/>
                <w:szCs w:val="22"/>
              </w:rPr>
            </w:pPr>
            <w:r>
              <w:rPr>
                <w:rFonts w:ascii="Arial" w:hAnsi="Arial" w:cs="Arial"/>
                <w:szCs w:val="22"/>
              </w:rPr>
              <w:t xml:space="preserve">Yes </w:t>
            </w:r>
          </w:p>
        </w:tc>
      </w:tr>
      <w:tr w:rsidR="0033085A" w14:paraId="0DB9CF2F" w14:textId="77777777" w:rsidTr="00E17901">
        <w:tc>
          <w:tcPr>
            <w:tcW w:w="3535" w:type="dxa"/>
            <w:tcBorders>
              <w:bottom w:val="single" w:sz="4" w:space="0" w:color="FFFFFF"/>
            </w:tcBorders>
          </w:tcPr>
          <w:p w14:paraId="6224D796" w14:textId="77777777" w:rsidR="0033085A" w:rsidRPr="000622D3" w:rsidRDefault="0033085A" w:rsidP="004C1242">
            <w:pPr>
              <w:jc w:val="both"/>
              <w:rPr>
                <w:rFonts w:ascii="Arial" w:hAnsi="Arial" w:cs="Arial"/>
                <w:b/>
                <w:bCs/>
              </w:rPr>
            </w:pPr>
            <w:r w:rsidRPr="000622D3">
              <w:rPr>
                <w:rFonts w:ascii="Arial" w:hAnsi="Arial" w:cs="Arial"/>
                <w:b/>
                <w:bCs/>
              </w:rPr>
              <w:t xml:space="preserve">8.3 Waste Management </w:t>
            </w:r>
          </w:p>
          <w:p w14:paraId="3A6F7ACC" w14:textId="77777777" w:rsidR="0033085A" w:rsidRPr="000622D3" w:rsidRDefault="0033085A" w:rsidP="004C1242">
            <w:pPr>
              <w:jc w:val="both"/>
              <w:rPr>
                <w:rFonts w:ascii="Arial" w:hAnsi="Arial" w:cs="Arial"/>
                <w:i/>
                <w:iCs/>
              </w:rPr>
            </w:pPr>
            <w:r w:rsidRPr="000622D3">
              <w:rPr>
                <w:rFonts w:ascii="Arial" w:hAnsi="Arial" w:cs="Arial"/>
                <w:i/>
                <w:iCs/>
              </w:rPr>
              <w:t>A Waste Management Plan is to be submitted with all DAs with the exception of single dwelling housing or superlot subdivision applications.</w:t>
            </w:r>
          </w:p>
        </w:tc>
        <w:tc>
          <w:tcPr>
            <w:tcW w:w="4737" w:type="dxa"/>
            <w:tcBorders>
              <w:bottom w:val="single" w:sz="4" w:space="0" w:color="FFFFFF"/>
            </w:tcBorders>
          </w:tcPr>
          <w:p w14:paraId="61C6ADC3" w14:textId="77777777" w:rsidR="0033085A" w:rsidRDefault="0033085A" w:rsidP="004C1242">
            <w:pPr>
              <w:jc w:val="both"/>
              <w:rPr>
                <w:rFonts w:ascii="Arial" w:hAnsi="Arial" w:cs="Arial"/>
              </w:rPr>
            </w:pPr>
          </w:p>
          <w:p w14:paraId="1E0500E3" w14:textId="438029B6" w:rsidR="0033085A" w:rsidRDefault="0033085A" w:rsidP="004C1242">
            <w:pPr>
              <w:jc w:val="both"/>
              <w:rPr>
                <w:rFonts w:ascii="Arial" w:hAnsi="Arial" w:cs="Arial"/>
              </w:rPr>
            </w:pPr>
            <w:r>
              <w:rPr>
                <w:rFonts w:ascii="Arial" w:hAnsi="Arial" w:cs="Arial"/>
              </w:rPr>
              <w:t>The DA was accompanied by a Waste Management Plan, which notes all waste will be disposed of in accordance with Council</w:t>
            </w:r>
            <w:r w:rsidR="00E8539C">
              <w:rPr>
                <w:rFonts w:ascii="Arial" w:hAnsi="Arial" w:cs="Arial"/>
              </w:rPr>
              <w:t>’</w:t>
            </w:r>
            <w:r>
              <w:rPr>
                <w:rFonts w:ascii="Arial" w:hAnsi="Arial" w:cs="Arial"/>
              </w:rPr>
              <w:t xml:space="preserve">s Waste Management Policy. Standard conditions will apply to ensure ongoing compliance. </w:t>
            </w:r>
          </w:p>
          <w:p w14:paraId="40FFBF49" w14:textId="77777777" w:rsidR="0033085A" w:rsidRDefault="0033085A" w:rsidP="004C1242">
            <w:pPr>
              <w:jc w:val="both"/>
              <w:rPr>
                <w:rFonts w:ascii="Arial" w:hAnsi="Arial" w:cs="Arial"/>
              </w:rPr>
            </w:pPr>
          </w:p>
        </w:tc>
        <w:tc>
          <w:tcPr>
            <w:tcW w:w="1362" w:type="dxa"/>
            <w:tcBorders>
              <w:bottom w:val="single" w:sz="4" w:space="0" w:color="FFFFFF"/>
            </w:tcBorders>
          </w:tcPr>
          <w:p w14:paraId="2E5A1D8D" w14:textId="77777777" w:rsidR="0033085A" w:rsidRDefault="0033085A" w:rsidP="004C1242">
            <w:pPr>
              <w:spacing w:before="60" w:after="60"/>
              <w:jc w:val="center"/>
              <w:rPr>
                <w:rFonts w:ascii="Arial" w:hAnsi="Arial" w:cs="Arial"/>
                <w:szCs w:val="22"/>
              </w:rPr>
            </w:pPr>
          </w:p>
          <w:p w14:paraId="522C6F61"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662DD5A3" w14:textId="77777777" w:rsidTr="00E17901">
        <w:tc>
          <w:tcPr>
            <w:tcW w:w="3535" w:type="dxa"/>
            <w:tcBorders>
              <w:top w:val="single" w:sz="4" w:space="0" w:color="FFFFFF"/>
            </w:tcBorders>
          </w:tcPr>
          <w:p w14:paraId="094FF6B8" w14:textId="77777777" w:rsidR="0033085A" w:rsidRDefault="0033085A" w:rsidP="004C1242">
            <w:pPr>
              <w:jc w:val="both"/>
              <w:rPr>
                <w:rFonts w:ascii="Arial" w:hAnsi="Arial" w:cs="Arial"/>
                <w:i/>
                <w:iCs/>
              </w:rPr>
            </w:pPr>
            <w:r w:rsidRPr="000622D3">
              <w:rPr>
                <w:rFonts w:ascii="Arial" w:hAnsi="Arial" w:cs="Arial"/>
                <w:i/>
                <w:iCs/>
              </w:rPr>
              <w:t>Storage areas for rubbish bins are to be located away from the front of development where they have a significant negative impact on the streetscape, the visual presentation of the building entry and on the amenity of residents, building users and pedestrians.</w:t>
            </w:r>
          </w:p>
          <w:p w14:paraId="2C4DE39D" w14:textId="77777777" w:rsidR="0033085A" w:rsidRPr="000622D3" w:rsidRDefault="0033085A" w:rsidP="004C1242">
            <w:pPr>
              <w:jc w:val="both"/>
              <w:rPr>
                <w:rFonts w:ascii="Arial" w:hAnsi="Arial" w:cs="Arial"/>
                <w:i/>
                <w:iCs/>
              </w:rPr>
            </w:pPr>
          </w:p>
        </w:tc>
        <w:tc>
          <w:tcPr>
            <w:tcW w:w="4737" w:type="dxa"/>
            <w:tcBorders>
              <w:top w:val="single" w:sz="4" w:space="0" w:color="FFFFFF"/>
            </w:tcBorders>
          </w:tcPr>
          <w:p w14:paraId="4321D7F3" w14:textId="77777777" w:rsidR="0033085A" w:rsidRDefault="0033085A" w:rsidP="004C1242">
            <w:pPr>
              <w:jc w:val="both"/>
              <w:rPr>
                <w:rFonts w:ascii="Arial" w:hAnsi="Arial" w:cs="Arial"/>
              </w:rPr>
            </w:pPr>
            <w:r>
              <w:rPr>
                <w:rFonts w:ascii="Arial" w:hAnsi="Arial" w:cs="Arial"/>
              </w:rPr>
              <w:t xml:space="preserve">Storage areas of bins (with the exception on collection days) will be within the basement levels and are therefore not visible via the public domain. </w:t>
            </w:r>
          </w:p>
        </w:tc>
        <w:tc>
          <w:tcPr>
            <w:tcW w:w="1362" w:type="dxa"/>
            <w:tcBorders>
              <w:top w:val="single" w:sz="4" w:space="0" w:color="FFFFFF"/>
            </w:tcBorders>
          </w:tcPr>
          <w:p w14:paraId="04665DEC" w14:textId="3F69F1AB" w:rsidR="0033085A" w:rsidRDefault="00E17901" w:rsidP="004C1242">
            <w:pPr>
              <w:spacing w:before="60" w:after="60"/>
              <w:jc w:val="center"/>
              <w:rPr>
                <w:rFonts w:ascii="Arial" w:hAnsi="Arial" w:cs="Arial"/>
                <w:szCs w:val="22"/>
              </w:rPr>
            </w:pPr>
            <w:r>
              <w:rPr>
                <w:rFonts w:ascii="Arial" w:hAnsi="Arial" w:cs="Arial"/>
                <w:szCs w:val="22"/>
              </w:rPr>
              <w:t>Yes</w:t>
            </w:r>
          </w:p>
        </w:tc>
      </w:tr>
      <w:tr w:rsidR="0033085A" w14:paraId="67FBD7FC" w14:textId="77777777" w:rsidTr="0033085A">
        <w:tc>
          <w:tcPr>
            <w:tcW w:w="3535" w:type="dxa"/>
            <w:tcBorders>
              <w:bottom w:val="single" w:sz="4" w:space="0" w:color="FFFFFF"/>
            </w:tcBorders>
          </w:tcPr>
          <w:p w14:paraId="40DF9249" w14:textId="09F9DD35" w:rsidR="0033085A" w:rsidRPr="00EF0D36" w:rsidRDefault="0033085A" w:rsidP="004C1242">
            <w:pPr>
              <w:jc w:val="both"/>
              <w:rPr>
                <w:rFonts w:ascii="Arial" w:hAnsi="Arial" w:cs="Arial"/>
                <w:b/>
                <w:bCs/>
              </w:rPr>
            </w:pPr>
            <w:r w:rsidRPr="000622D3">
              <w:rPr>
                <w:rFonts w:ascii="Arial" w:hAnsi="Arial" w:cs="Arial"/>
                <w:b/>
                <w:bCs/>
              </w:rPr>
              <w:t xml:space="preserve">8.4 Site Facilities and Servicing </w:t>
            </w:r>
          </w:p>
        </w:tc>
        <w:tc>
          <w:tcPr>
            <w:tcW w:w="4737" w:type="dxa"/>
            <w:tcBorders>
              <w:bottom w:val="single" w:sz="4" w:space="0" w:color="FFFFFF"/>
            </w:tcBorders>
          </w:tcPr>
          <w:p w14:paraId="5BFBDD59" w14:textId="77777777" w:rsidR="0033085A" w:rsidRDefault="0033085A" w:rsidP="004C1242">
            <w:pPr>
              <w:jc w:val="both"/>
              <w:rPr>
                <w:rFonts w:ascii="Arial" w:hAnsi="Arial" w:cs="Arial"/>
              </w:rPr>
            </w:pPr>
          </w:p>
        </w:tc>
        <w:tc>
          <w:tcPr>
            <w:tcW w:w="1362" w:type="dxa"/>
            <w:tcBorders>
              <w:bottom w:val="single" w:sz="4" w:space="0" w:color="FFFFFF"/>
            </w:tcBorders>
          </w:tcPr>
          <w:p w14:paraId="68678F93" w14:textId="77777777" w:rsidR="0033085A" w:rsidRDefault="0033085A" w:rsidP="004C1242">
            <w:pPr>
              <w:spacing w:before="60" w:after="60"/>
              <w:jc w:val="center"/>
              <w:rPr>
                <w:rFonts w:ascii="Arial" w:hAnsi="Arial" w:cs="Arial"/>
                <w:szCs w:val="22"/>
              </w:rPr>
            </w:pPr>
          </w:p>
        </w:tc>
      </w:tr>
      <w:tr w:rsidR="0033085A" w14:paraId="357A1A18" w14:textId="77777777" w:rsidTr="0033085A">
        <w:tc>
          <w:tcPr>
            <w:tcW w:w="3535" w:type="dxa"/>
            <w:tcBorders>
              <w:top w:val="single" w:sz="4" w:space="0" w:color="FFFFFF"/>
              <w:bottom w:val="single" w:sz="4" w:space="0" w:color="auto"/>
            </w:tcBorders>
          </w:tcPr>
          <w:p w14:paraId="4399D9BB" w14:textId="77777777" w:rsidR="0033085A" w:rsidRDefault="0033085A" w:rsidP="004C1242">
            <w:pPr>
              <w:jc w:val="both"/>
              <w:rPr>
                <w:rFonts w:ascii="Arial" w:hAnsi="Arial" w:cs="Arial"/>
                <w:i/>
                <w:iCs/>
              </w:rPr>
            </w:pPr>
            <w:r w:rsidRPr="000622D3">
              <w:rPr>
                <w:rFonts w:ascii="Arial" w:hAnsi="Arial" w:cs="Arial"/>
                <w:i/>
                <w:iCs/>
              </w:rPr>
              <w:t>Garbage, mailbox structures, service meters and the like are to be integrated with the overall design of buildings and / or landscaping.</w:t>
            </w:r>
          </w:p>
          <w:p w14:paraId="0042A617" w14:textId="77777777" w:rsidR="0033085A" w:rsidRPr="000622D3" w:rsidRDefault="0033085A" w:rsidP="004C1242">
            <w:pPr>
              <w:jc w:val="both"/>
              <w:rPr>
                <w:rFonts w:ascii="Arial" w:hAnsi="Arial" w:cs="Arial"/>
                <w:i/>
                <w:iCs/>
              </w:rPr>
            </w:pPr>
          </w:p>
        </w:tc>
        <w:tc>
          <w:tcPr>
            <w:tcW w:w="4737" w:type="dxa"/>
            <w:tcBorders>
              <w:top w:val="single" w:sz="4" w:space="0" w:color="FFFFFF"/>
              <w:bottom w:val="single" w:sz="4" w:space="0" w:color="auto"/>
            </w:tcBorders>
          </w:tcPr>
          <w:p w14:paraId="17EA7AF4" w14:textId="77777777" w:rsidR="0033085A" w:rsidRDefault="0033085A" w:rsidP="004C1242">
            <w:pPr>
              <w:jc w:val="both"/>
              <w:rPr>
                <w:rFonts w:ascii="Arial" w:hAnsi="Arial" w:cs="Arial"/>
              </w:rPr>
            </w:pPr>
            <w:r>
              <w:rPr>
                <w:rFonts w:ascii="Arial" w:hAnsi="Arial" w:cs="Arial"/>
              </w:rPr>
              <w:t xml:space="preserve"> A standard condition is recommended in the consent to ensure compliance with this control. </w:t>
            </w:r>
          </w:p>
        </w:tc>
        <w:tc>
          <w:tcPr>
            <w:tcW w:w="1362" w:type="dxa"/>
            <w:tcBorders>
              <w:top w:val="single" w:sz="4" w:space="0" w:color="FFFFFF"/>
              <w:bottom w:val="single" w:sz="4" w:space="0" w:color="auto"/>
            </w:tcBorders>
          </w:tcPr>
          <w:p w14:paraId="197B97C5"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00B250AC" w14:textId="77777777" w:rsidTr="0033085A">
        <w:tc>
          <w:tcPr>
            <w:tcW w:w="3535" w:type="dxa"/>
            <w:tcBorders>
              <w:top w:val="single" w:sz="4" w:space="0" w:color="auto"/>
              <w:bottom w:val="single" w:sz="4" w:space="0" w:color="FFFFFF"/>
            </w:tcBorders>
          </w:tcPr>
          <w:p w14:paraId="2847D93A" w14:textId="77777777" w:rsidR="0033085A" w:rsidRDefault="0033085A" w:rsidP="004C1242">
            <w:pPr>
              <w:jc w:val="both"/>
              <w:rPr>
                <w:rFonts w:ascii="Arial" w:hAnsi="Arial" w:cs="Arial"/>
                <w:b/>
                <w:bCs/>
              </w:rPr>
            </w:pPr>
            <w:r w:rsidRPr="00D86451">
              <w:rPr>
                <w:rFonts w:ascii="Arial" w:hAnsi="Arial" w:cs="Arial"/>
                <w:b/>
                <w:bCs/>
              </w:rPr>
              <w:lastRenderedPageBreak/>
              <w:t xml:space="preserve">8.6 Safety and Surveillance </w:t>
            </w:r>
          </w:p>
          <w:p w14:paraId="67654F33" w14:textId="77777777" w:rsidR="0033085A" w:rsidRDefault="0033085A" w:rsidP="004C1242">
            <w:pPr>
              <w:jc w:val="both"/>
              <w:rPr>
                <w:rFonts w:ascii="Arial" w:hAnsi="Arial" w:cs="Arial"/>
                <w:i/>
                <w:iCs/>
              </w:rPr>
            </w:pPr>
            <w:r w:rsidRPr="00D86451">
              <w:rPr>
                <w:rFonts w:ascii="Arial" w:hAnsi="Arial" w:cs="Arial"/>
                <w:i/>
                <w:iCs/>
              </w:rPr>
              <w:t>Buildings should be designed to overlook streets, lanes and other public or communal areas to provide casual surveillance. In the case of corner lots habitable windows are also be oriented to overlook the side street.</w:t>
            </w:r>
          </w:p>
          <w:p w14:paraId="349C3C28" w14:textId="77777777" w:rsidR="0033085A" w:rsidRPr="00D86451" w:rsidRDefault="0033085A" w:rsidP="004C1242">
            <w:pPr>
              <w:jc w:val="both"/>
              <w:rPr>
                <w:rFonts w:ascii="Arial" w:hAnsi="Arial" w:cs="Arial"/>
                <w:b/>
                <w:bCs/>
                <w:i/>
                <w:iCs/>
              </w:rPr>
            </w:pPr>
          </w:p>
        </w:tc>
        <w:tc>
          <w:tcPr>
            <w:tcW w:w="4737" w:type="dxa"/>
            <w:tcBorders>
              <w:top w:val="single" w:sz="4" w:space="0" w:color="auto"/>
              <w:bottom w:val="single" w:sz="4" w:space="0" w:color="FFFFFF"/>
            </w:tcBorders>
          </w:tcPr>
          <w:p w14:paraId="68BCA232" w14:textId="77777777" w:rsidR="0033085A" w:rsidRDefault="0033085A" w:rsidP="004C1242">
            <w:pPr>
              <w:jc w:val="both"/>
              <w:rPr>
                <w:rFonts w:ascii="Arial" w:hAnsi="Arial" w:cs="Arial"/>
              </w:rPr>
            </w:pPr>
          </w:p>
          <w:p w14:paraId="27A745F0" w14:textId="198778C9" w:rsidR="0033085A" w:rsidRDefault="0033085A" w:rsidP="004C1242">
            <w:pPr>
              <w:jc w:val="both"/>
              <w:rPr>
                <w:rFonts w:ascii="Arial" w:hAnsi="Arial" w:cs="Arial"/>
              </w:rPr>
            </w:pPr>
            <w:r>
              <w:rPr>
                <w:rFonts w:ascii="Arial" w:hAnsi="Arial" w:cs="Arial"/>
              </w:rPr>
              <w:t xml:space="preserve">The development has been designed where balconies and windows will overlook public domain areas </w:t>
            </w:r>
            <w:r w:rsidR="00EF0D36">
              <w:rPr>
                <w:rFonts w:ascii="Arial" w:hAnsi="Arial" w:cs="Arial"/>
              </w:rPr>
              <w:t>and will</w:t>
            </w:r>
            <w:r>
              <w:rPr>
                <w:rFonts w:ascii="Arial" w:hAnsi="Arial" w:cs="Arial"/>
              </w:rPr>
              <w:t xml:space="preserve"> provide additional articulation on all elevations. Further, pedestrian entrances are sought on all elevations to prevent concealment of blank walls and therefore ensure the amenity of the street is not compromised. </w:t>
            </w:r>
          </w:p>
          <w:p w14:paraId="5732BFA2" w14:textId="77777777" w:rsidR="0033085A" w:rsidRDefault="0033085A" w:rsidP="004C1242">
            <w:pPr>
              <w:jc w:val="both"/>
              <w:rPr>
                <w:rFonts w:ascii="Arial" w:hAnsi="Arial" w:cs="Arial"/>
              </w:rPr>
            </w:pPr>
          </w:p>
        </w:tc>
        <w:tc>
          <w:tcPr>
            <w:tcW w:w="1362" w:type="dxa"/>
            <w:tcBorders>
              <w:top w:val="single" w:sz="4" w:space="0" w:color="auto"/>
              <w:bottom w:val="single" w:sz="4" w:space="0" w:color="FFFFFF"/>
            </w:tcBorders>
          </w:tcPr>
          <w:p w14:paraId="50EE9393" w14:textId="77777777" w:rsidR="0033085A" w:rsidRDefault="0033085A" w:rsidP="004C1242">
            <w:pPr>
              <w:spacing w:before="60" w:after="60"/>
              <w:jc w:val="center"/>
              <w:rPr>
                <w:rFonts w:ascii="Arial" w:hAnsi="Arial" w:cs="Arial"/>
                <w:szCs w:val="22"/>
              </w:rPr>
            </w:pPr>
          </w:p>
          <w:p w14:paraId="6BA0538E"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6155EE43" w14:textId="77777777" w:rsidTr="0033085A">
        <w:tc>
          <w:tcPr>
            <w:tcW w:w="3535" w:type="dxa"/>
            <w:tcBorders>
              <w:top w:val="single" w:sz="4" w:space="0" w:color="FFFFFF"/>
              <w:bottom w:val="single" w:sz="4" w:space="0" w:color="FFFFFF"/>
            </w:tcBorders>
          </w:tcPr>
          <w:p w14:paraId="53CD811E" w14:textId="77777777" w:rsidR="0033085A" w:rsidRPr="00D86451" w:rsidRDefault="0033085A" w:rsidP="004C1242">
            <w:pPr>
              <w:jc w:val="both"/>
              <w:rPr>
                <w:rFonts w:ascii="Arial" w:hAnsi="Arial" w:cs="Arial"/>
                <w:i/>
                <w:iCs/>
              </w:rPr>
            </w:pPr>
            <w:r w:rsidRPr="00D86451">
              <w:rPr>
                <w:rFonts w:ascii="Arial" w:hAnsi="Arial" w:cs="Arial"/>
                <w:i/>
                <w:iCs/>
              </w:rPr>
              <w:t>The design of all development, in particular, the public domain and community facilities is to enhance public surveillance of public streets and open space / conservation areas.</w:t>
            </w:r>
          </w:p>
          <w:p w14:paraId="0DDF434E" w14:textId="77777777" w:rsidR="0033085A" w:rsidRPr="00D86451" w:rsidRDefault="0033085A" w:rsidP="004C1242">
            <w:pPr>
              <w:jc w:val="both"/>
              <w:rPr>
                <w:rFonts w:ascii="Arial" w:hAnsi="Arial" w:cs="Arial"/>
                <w:i/>
                <w:iCs/>
              </w:rPr>
            </w:pPr>
          </w:p>
        </w:tc>
        <w:tc>
          <w:tcPr>
            <w:tcW w:w="4737" w:type="dxa"/>
            <w:tcBorders>
              <w:top w:val="single" w:sz="4" w:space="0" w:color="FFFFFF"/>
              <w:bottom w:val="single" w:sz="4" w:space="0" w:color="FFFFFF"/>
            </w:tcBorders>
          </w:tcPr>
          <w:p w14:paraId="4925B963" w14:textId="26CD1059" w:rsidR="0033085A" w:rsidRDefault="0033085A" w:rsidP="004C1242">
            <w:pPr>
              <w:jc w:val="both"/>
              <w:rPr>
                <w:rFonts w:ascii="Arial" w:hAnsi="Arial" w:cs="Arial"/>
              </w:rPr>
            </w:pPr>
            <w:r>
              <w:rPr>
                <w:rFonts w:ascii="Arial" w:hAnsi="Arial" w:cs="Arial"/>
              </w:rPr>
              <w:t xml:space="preserve">As noted above, balconies and windows are located in areas that will permit for direct overlooking into public areas, whilst still maintaining privacy of residents. </w:t>
            </w:r>
          </w:p>
        </w:tc>
        <w:tc>
          <w:tcPr>
            <w:tcW w:w="1362" w:type="dxa"/>
            <w:tcBorders>
              <w:top w:val="single" w:sz="4" w:space="0" w:color="FFFFFF"/>
              <w:bottom w:val="single" w:sz="4" w:space="0" w:color="FFFFFF"/>
            </w:tcBorders>
          </w:tcPr>
          <w:p w14:paraId="4745F1B1" w14:textId="77777777" w:rsidR="0033085A" w:rsidRDefault="0033085A" w:rsidP="004C1242">
            <w:pPr>
              <w:spacing w:before="60" w:after="60"/>
              <w:jc w:val="center"/>
              <w:rPr>
                <w:rFonts w:ascii="Arial" w:hAnsi="Arial" w:cs="Arial"/>
                <w:szCs w:val="22"/>
              </w:rPr>
            </w:pPr>
            <w:r>
              <w:rPr>
                <w:rFonts w:ascii="Arial" w:hAnsi="Arial" w:cs="Arial"/>
                <w:szCs w:val="22"/>
              </w:rPr>
              <w:t>Yes</w:t>
            </w:r>
          </w:p>
        </w:tc>
      </w:tr>
      <w:tr w:rsidR="0033085A" w14:paraId="2484DAEE" w14:textId="77777777" w:rsidTr="0033085A">
        <w:tc>
          <w:tcPr>
            <w:tcW w:w="3535" w:type="dxa"/>
            <w:tcBorders>
              <w:top w:val="single" w:sz="4" w:space="0" w:color="FFFFFF"/>
              <w:bottom w:val="single" w:sz="4" w:space="0" w:color="FFFFFF"/>
            </w:tcBorders>
          </w:tcPr>
          <w:p w14:paraId="38A26DD0" w14:textId="77777777" w:rsidR="0033085A" w:rsidRPr="00D86451" w:rsidRDefault="0033085A" w:rsidP="004C1242">
            <w:pPr>
              <w:jc w:val="both"/>
              <w:rPr>
                <w:rFonts w:ascii="Arial" w:hAnsi="Arial" w:cs="Arial"/>
                <w:i/>
                <w:iCs/>
              </w:rPr>
            </w:pPr>
            <w:r w:rsidRPr="00D86451">
              <w:rPr>
                <w:rFonts w:ascii="Arial" w:hAnsi="Arial" w:cs="Arial"/>
                <w:i/>
                <w:iCs/>
              </w:rPr>
              <w:t>For residential development, the use of roller shutters other than garages is not permitted on doors and windows facing the street.</w:t>
            </w:r>
          </w:p>
          <w:p w14:paraId="4A5B8680" w14:textId="77777777" w:rsidR="0033085A" w:rsidRPr="00D86451" w:rsidRDefault="0033085A" w:rsidP="004C1242">
            <w:pPr>
              <w:jc w:val="both"/>
              <w:rPr>
                <w:rFonts w:ascii="Arial" w:hAnsi="Arial" w:cs="Arial"/>
                <w:i/>
                <w:iCs/>
              </w:rPr>
            </w:pPr>
          </w:p>
        </w:tc>
        <w:tc>
          <w:tcPr>
            <w:tcW w:w="4737" w:type="dxa"/>
            <w:tcBorders>
              <w:top w:val="single" w:sz="4" w:space="0" w:color="FFFFFF"/>
              <w:bottom w:val="single" w:sz="4" w:space="0" w:color="FFFFFF"/>
            </w:tcBorders>
          </w:tcPr>
          <w:p w14:paraId="3443B059" w14:textId="77777777" w:rsidR="0033085A" w:rsidRDefault="0033085A" w:rsidP="004C1242">
            <w:pPr>
              <w:jc w:val="both"/>
              <w:rPr>
                <w:rFonts w:ascii="Arial" w:hAnsi="Arial" w:cs="Arial"/>
              </w:rPr>
            </w:pPr>
            <w:r>
              <w:rPr>
                <w:rFonts w:ascii="Arial" w:hAnsi="Arial" w:cs="Arial"/>
              </w:rPr>
              <w:t xml:space="preserve">None proposed. </w:t>
            </w:r>
          </w:p>
        </w:tc>
        <w:tc>
          <w:tcPr>
            <w:tcW w:w="1362" w:type="dxa"/>
            <w:tcBorders>
              <w:top w:val="single" w:sz="4" w:space="0" w:color="FFFFFF"/>
              <w:bottom w:val="single" w:sz="4" w:space="0" w:color="FFFFFF"/>
            </w:tcBorders>
          </w:tcPr>
          <w:p w14:paraId="23D103A0"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3EB10950" w14:textId="77777777" w:rsidTr="0033085A">
        <w:tc>
          <w:tcPr>
            <w:tcW w:w="3535" w:type="dxa"/>
            <w:tcBorders>
              <w:top w:val="single" w:sz="4" w:space="0" w:color="FFFFFF"/>
              <w:bottom w:val="single" w:sz="4" w:space="0" w:color="FFFFFF"/>
            </w:tcBorders>
          </w:tcPr>
          <w:p w14:paraId="17CFB315" w14:textId="77777777" w:rsidR="0033085A" w:rsidRDefault="0033085A" w:rsidP="004C1242">
            <w:pPr>
              <w:jc w:val="both"/>
              <w:rPr>
                <w:rFonts w:ascii="Arial" w:hAnsi="Arial" w:cs="Arial"/>
                <w:i/>
                <w:iCs/>
              </w:rPr>
            </w:pPr>
            <w:r w:rsidRPr="00D86451">
              <w:rPr>
                <w:rFonts w:ascii="Arial" w:hAnsi="Arial" w:cs="Arial"/>
                <w:i/>
                <w:iCs/>
              </w:rPr>
              <w:t>Developments are to avoid creating areas for concealment and blank walls facing the street.</w:t>
            </w:r>
          </w:p>
          <w:p w14:paraId="1615DF35" w14:textId="77777777" w:rsidR="0033085A" w:rsidRPr="00D86451" w:rsidRDefault="0033085A" w:rsidP="004C1242">
            <w:pPr>
              <w:jc w:val="both"/>
              <w:rPr>
                <w:rFonts w:ascii="Arial" w:hAnsi="Arial" w:cs="Arial"/>
                <w:i/>
                <w:iCs/>
              </w:rPr>
            </w:pPr>
          </w:p>
        </w:tc>
        <w:tc>
          <w:tcPr>
            <w:tcW w:w="4737" w:type="dxa"/>
            <w:tcBorders>
              <w:top w:val="single" w:sz="4" w:space="0" w:color="FFFFFF"/>
              <w:bottom w:val="single" w:sz="4" w:space="0" w:color="FFFFFF"/>
            </w:tcBorders>
          </w:tcPr>
          <w:p w14:paraId="6020BF08" w14:textId="77777777" w:rsidR="0033085A" w:rsidRDefault="0033085A" w:rsidP="004C1242">
            <w:pPr>
              <w:jc w:val="both"/>
              <w:rPr>
                <w:rFonts w:ascii="Arial" w:hAnsi="Arial" w:cs="Arial"/>
              </w:rPr>
            </w:pPr>
            <w:r>
              <w:rPr>
                <w:rFonts w:ascii="Arial" w:hAnsi="Arial" w:cs="Arial"/>
              </w:rPr>
              <w:t xml:space="preserve">As noted above, balconies and windows are proposed on all elevations to prevent blank walls facing the street. </w:t>
            </w:r>
          </w:p>
          <w:p w14:paraId="634D7A62" w14:textId="77777777" w:rsidR="0033085A" w:rsidRDefault="0033085A" w:rsidP="004C1242">
            <w:pPr>
              <w:jc w:val="both"/>
              <w:rPr>
                <w:rFonts w:ascii="Arial" w:hAnsi="Arial" w:cs="Arial"/>
              </w:rPr>
            </w:pPr>
          </w:p>
        </w:tc>
        <w:tc>
          <w:tcPr>
            <w:tcW w:w="1362" w:type="dxa"/>
            <w:tcBorders>
              <w:top w:val="single" w:sz="4" w:space="0" w:color="FFFFFF"/>
              <w:bottom w:val="single" w:sz="4" w:space="0" w:color="FFFFFF"/>
            </w:tcBorders>
          </w:tcPr>
          <w:p w14:paraId="2E5CF1B2"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50EBB7D5" w14:textId="77777777" w:rsidTr="0033085A">
        <w:tc>
          <w:tcPr>
            <w:tcW w:w="3535" w:type="dxa"/>
            <w:tcBorders>
              <w:top w:val="single" w:sz="4" w:space="0" w:color="FFFFFF"/>
              <w:bottom w:val="single" w:sz="4" w:space="0" w:color="FFFFFF"/>
            </w:tcBorders>
          </w:tcPr>
          <w:p w14:paraId="6F0B368F" w14:textId="77777777" w:rsidR="0033085A" w:rsidRDefault="0033085A" w:rsidP="004C1242">
            <w:pPr>
              <w:jc w:val="both"/>
              <w:rPr>
                <w:rFonts w:ascii="Arial" w:hAnsi="Arial" w:cs="Arial"/>
                <w:i/>
                <w:iCs/>
              </w:rPr>
            </w:pPr>
            <w:r w:rsidRPr="00D86451">
              <w:rPr>
                <w:rFonts w:ascii="Arial" w:hAnsi="Arial" w:cs="Arial"/>
                <w:i/>
                <w:iCs/>
              </w:rPr>
              <w:t>All developments are to incorporate the principles of Crime Prevention Through Environmental Design (CPTED).</w:t>
            </w:r>
          </w:p>
          <w:p w14:paraId="28BF1F20" w14:textId="77777777" w:rsidR="00EF0D36" w:rsidRPr="00D86451" w:rsidRDefault="00EF0D36" w:rsidP="004C1242">
            <w:pPr>
              <w:jc w:val="both"/>
              <w:rPr>
                <w:rFonts w:ascii="Arial" w:hAnsi="Arial" w:cs="Arial"/>
                <w:i/>
                <w:iCs/>
              </w:rPr>
            </w:pPr>
          </w:p>
        </w:tc>
        <w:tc>
          <w:tcPr>
            <w:tcW w:w="4737" w:type="dxa"/>
            <w:tcBorders>
              <w:top w:val="single" w:sz="4" w:space="0" w:color="FFFFFF"/>
              <w:bottom w:val="single" w:sz="4" w:space="0" w:color="FFFFFF"/>
            </w:tcBorders>
          </w:tcPr>
          <w:p w14:paraId="4719D907" w14:textId="77777777" w:rsidR="0033085A" w:rsidRDefault="0033085A" w:rsidP="004C1242">
            <w:pPr>
              <w:jc w:val="both"/>
              <w:rPr>
                <w:rFonts w:ascii="Arial" w:hAnsi="Arial" w:cs="Arial"/>
              </w:rPr>
            </w:pPr>
            <w:r>
              <w:rPr>
                <w:rFonts w:ascii="Arial" w:hAnsi="Arial" w:cs="Arial"/>
              </w:rPr>
              <w:t xml:space="preserve">As noted above, the development has appropriately incorporate CPTED principles into public areas. </w:t>
            </w:r>
          </w:p>
        </w:tc>
        <w:tc>
          <w:tcPr>
            <w:tcW w:w="1362" w:type="dxa"/>
            <w:tcBorders>
              <w:top w:val="single" w:sz="4" w:space="0" w:color="FFFFFF"/>
              <w:bottom w:val="single" w:sz="4" w:space="0" w:color="FFFFFF"/>
            </w:tcBorders>
          </w:tcPr>
          <w:p w14:paraId="45A7C98B" w14:textId="77777777"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7FF63BE5" w14:textId="77777777" w:rsidTr="0033085A">
        <w:tc>
          <w:tcPr>
            <w:tcW w:w="3535" w:type="dxa"/>
            <w:tcBorders>
              <w:top w:val="single" w:sz="4" w:space="0" w:color="000000"/>
              <w:bottom w:val="single" w:sz="4" w:space="0" w:color="FFFFFF"/>
            </w:tcBorders>
          </w:tcPr>
          <w:p w14:paraId="7DF83427" w14:textId="77777777" w:rsidR="0033085A" w:rsidRPr="00B946A6" w:rsidRDefault="0033085A" w:rsidP="004C1242">
            <w:pPr>
              <w:jc w:val="both"/>
              <w:rPr>
                <w:rFonts w:ascii="Arial" w:hAnsi="Arial" w:cs="Arial"/>
                <w:b/>
                <w:bCs/>
                <w:i/>
                <w:iCs/>
              </w:rPr>
            </w:pPr>
            <w:r w:rsidRPr="00B946A6">
              <w:rPr>
                <w:rFonts w:ascii="Arial" w:hAnsi="Arial" w:cs="Arial"/>
                <w:b/>
                <w:bCs/>
                <w:i/>
                <w:iCs/>
              </w:rPr>
              <w:t xml:space="preserve">Part B: Site Specific DCPs </w:t>
            </w:r>
          </w:p>
          <w:p w14:paraId="35F5AAD7" w14:textId="77777777" w:rsidR="0033085A" w:rsidRPr="00B946A6" w:rsidRDefault="0033085A" w:rsidP="004C1242">
            <w:pPr>
              <w:jc w:val="both"/>
              <w:rPr>
                <w:rFonts w:ascii="Arial" w:hAnsi="Arial" w:cs="Arial"/>
                <w:i/>
                <w:iCs/>
              </w:rPr>
            </w:pPr>
            <w:r w:rsidRPr="00B946A6">
              <w:rPr>
                <w:rFonts w:ascii="Arial" w:hAnsi="Arial" w:cs="Arial"/>
                <w:b/>
                <w:bCs/>
                <w:i/>
                <w:iCs/>
              </w:rPr>
              <w:t>Part B1 Oran Park Town Centre</w:t>
            </w:r>
            <w:r w:rsidRPr="00B946A6">
              <w:rPr>
                <w:rFonts w:ascii="Arial" w:hAnsi="Arial" w:cs="Arial"/>
                <w:i/>
                <w:iCs/>
              </w:rPr>
              <w:t xml:space="preserve"> </w:t>
            </w:r>
          </w:p>
        </w:tc>
        <w:tc>
          <w:tcPr>
            <w:tcW w:w="4737" w:type="dxa"/>
            <w:tcBorders>
              <w:top w:val="single" w:sz="4" w:space="0" w:color="000000"/>
              <w:bottom w:val="single" w:sz="4" w:space="0" w:color="FFFFFF"/>
            </w:tcBorders>
          </w:tcPr>
          <w:p w14:paraId="2CA7B886" w14:textId="77777777" w:rsidR="0033085A" w:rsidRDefault="0033085A" w:rsidP="004C1242">
            <w:pPr>
              <w:jc w:val="both"/>
              <w:rPr>
                <w:rFonts w:ascii="Arial" w:hAnsi="Arial" w:cs="Arial"/>
              </w:rPr>
            </w:pPr>
          </w:p>
        </w:tc>
        <w:tc>
          <w:tcPr>
            <w:tcW w:w="1362" w:type="dxa"/>
            <w:tcBorders>
              <w:top w:val="single" w:sz="4" w:space="0" w:color="000000"/>
              <w:bottom w:val="single" w:sz="4" w:space="0" w:color="FFFFFF"/>
            </w:tcBorders>
          </w:tcPr>
          <w:p w14:paraId="395EABEB" w14:textId="77777777" w:rsidR="0033085A" w:rsidRDefault="0033085A" w:rsidP="004C1242">
            <w:pPr>
              <w:spacing w:before="60" w:after="60"/>
              <w:jc w:val="center"/>
              <w:rPr>
                <w:rFonts w:ascii="Arial" w:hAnsi="Arial" w:cs="Arial"/>
                <w:szCs w:val="22"/>
              </w:rPr>
            </w:pPr>
          </w:p>
        </w:tc>
      </w:tr>
      <w:tr w:rsidR="0033085A" w14:paraId="1EDA9E73" w14:textId="77777777" w:rsidTr="0033085A">
        <w:tc>
          <w:tcPr>
            <w:tcW w:w="3535" w:type="dxa"/>
            <w:tcBorders>
              <w:top w:val="single" w:sz="4" w:space="0" w:color="FFFFFF"/>
              <w:bottom w:val="single" w:sz="4" w:space="0" w:color="FFFFFF"/>
            </w:tcBorders>
          </w:tcPr>
          <w:p w14:paraId="2464C51E" w14:textId="77777777" w:rsidR="0033085A" w:rsidRPr="00B946A6" w:rsidRDefault="0033085A" w:rsidP="004C1242">
            <w:pPr>
              <w:jc w:val="both"/>
              <w:rPr>
                <w:rFonts w:ascii="Arial" w:hAnsi="Arial" w:cs="Arial"/>
                <w:b/>
                <w:bCs/>
                <w:i/>
                <w:iCs/>
              </w:rPr>
            </w:pPr>
            <w:r w:rsidRPr="00B946A6">
              <w:rPr>
                <w:rFonts w:ascii="Arial" w:hAnsi="Arial" w:cs="Arial"/>
                <w:b/>
                <w:bCs/>
                <w:i/>
                <w:iCs/>
              </w:rPr>
              <w:t xml:space="preserve">2.0 Vision and Development Objectives </w:t>
            </w:r>
          </w:p>
          <w:p w14:paraId="48EACC5E" w14:textId="77777777" w:rsidR="0033085A" w:rsidRPr="00B946A6" w:rsidRDefault="0033085A" w:rsidP="004C1242">
            <w:pPr>
              <w:jc w:val="both"/>
              <w:rPr>
                <w:rFonts w:ascii="Arial" w:hAnsi="Arial" w:cs="Arial"/>
                <w:i/>
                <w:iCs/>
              </w:rPr>
            </w:pPr>
            <w:r w:rsidRPr="00B946A6">
              <w:rPr>
                <w:rFonts w:ascii="Arial" w:hAnsi="Arial" w:cs="Arial"/>
                <w:i/>
                <w:iCs/>
              </w:rPr>
              <w:t xml:space="preserve">The development is to be consistent with the vision and development objectives for the Town Centre. </w:t>
            </w:r>
          </w:p>
        </w:tc>
        <w:tc>
          <w:tcPr>
            <w:tcW w:w="4737" w:type="dxa"/>
            <w:tcBorders>
              <w:top w:val="single" w:sz="4" w:space="0" w:color="FFFFFF"/>
              <w:bottom w:val="single" w:sz="4" w:space="0" w:color="FFFFFF"/>
            </w:tcBorders>
          </w:tcPr>
          <w:p w14:paraId="72AEFC06" w14:textId="77777777" w:rsidR="0033085A" w:rsidRDefault="0033085A" w:rsidP="004C1242">
            <w:pPr>
              <w:jc w:val="both"/>
              <w:rPr>
                <w:rFonts w:ascii="Arial" w:hAnsi="Arial" w:cs="Arial"/>
              </w:rPr>
            </w:pPr>
          </w:p>
          <w:p w14:paraId="3E077621" w14:textId="77777777" w:rsidR="0033085A" w:rsidRDefault="0033085A" w:rsidP="004C1242">
            <w:pPr>
              <w:jc w:val="both"/>
              <w:rPr>
                <w:rFonts w:ascii="Arial" w:hAnsi="Arial" w:cs="Arial"/>
              </w:rPr>
            </w:pPr>
          </w:p>
          <w:p w14:paraId="4FA31B8B" w14:textId="34063BF3" w:rsidR="0033085A" w:rsidRDefault="0033085A" w:rsidP="004C1242">
            <w:pPr>
              <w:jc w:val="both"/>
              <w:rPr>
                <w:rFonts w:ascii="Arial" w:hAnsi="Arial" w:cs="Arial"/>
              </w:rPr>
            </w:pPr>
            <w:r>
              <w:rPr>
                <w:rFonts w:ascii="Arial" w:hAnsi="Arial" w:cs="Arial"/>
              </w:rPr>
              <w:t>The development will deliver residential</w:t>
            </w:r>
            <w:r w:rsidR="009D75D6">
              <w:rPr>
                <w:rFonts w:ascii="Arial" w:hAnsi="Arial" w:cs="Arial"/>
              </w:rPr>
              <w:t xml:space="preserve"> units</w:t>
            </w:r>
            <w:r>
              <w:rPr>
                <w:rFonts w:ascii="Arial" w:hAnsi="Arial" w:cs="Arial"/>
              </w:rPr>
              <w:t xml:space="preserve">, that is accompanied by a pedestrian friendly environment and well-designed communal open space areas, </w:t>
            </w:r>
            <w:r w:rsidR="005B1F5C">
              <w:rPr>
                <w:rFonts w:ascii="Arial" w:hAnsi="Arial" w:cs="Arial"/>
              </w:rPr>
              <w:t>encouraging</w:t>
            </w:r>
            <w:r>
              <w:rPr>
                <w:rFonts w:ascii="Arial" w:hAnsi="Arial" w:cs="Arial"/>
              </w:rPr>
              <w:t xml:space="preserve"> community interaction in large and small groups. </w:t>
            </w:r>
            <w:r w:rsidR="009D75D6">
              <w:rPr>
                <w:rFonts w:ascii="Arial" w:hAnsi="Arial" w:cs="Arial"/>
              </w:rPr>
              <w:t xml:space="preserve">The proposed through site link directly connects </w:t>
            </w:r>
            <w:r w:rsidR="002D31FD">
              <w:rPr>
                <w:rFonts w:ascii="Arial" w:hAnsi="Arial" w:cs="Arial"/>
              </w:rPr>
              <w:t>to the public domain and surrounding land uses, which will encourage pedestrian activity within and around the site, contributing to</w:t>
            </w:r>
            <w:r>
              <w:rPr>
                <w:rFonts w:ascii="Arial" w:hAnsi="Arial" w:cs="Arial"/>
              </w:rPr>
              <w:t xml:space="preserve"> a vibrant town centre. Finally, the development will provide residents with the opportunity to work closer to home as the site is surrounded by</w:t>
            </w:r>
            <w:r w:rsidR="005B1F5C">
              <w:rPr>
                <w:rFonts w:ascii="Arial" w:hAnsi="Arial" w:cs="Arial"/>
              </w:rPr>
              <w:t xml:space="preserve"> various employment opportunities including schools and the commercial and retail units within the Podium. These sites are within walking distance to the subject development, encouraging pedestrian activity within and around the site. </w:t>
            </w:r>
            <w:r>
              <w:rPr>
                <w:rFonts w:ascii="Arial" w:hAnsi="Arial" w:cs="Arial"/>
              </w:rPr>
              <w:t xml:space="preserve">Overall, it is considered that the development is generally consistent with the vision and objectives of the Town Centre. </w:t>
            </w:r>
          </w:p>
        </w:tc>
        <w:tc>
          <w:tcPr>
            <w:tcW w:w="1362" w:type="dxa"/>
            <w:tcBorders>
              <w:top w:val="single" w:sz="4" w:space="0" w:color="FFFFFF"/>
              <w:bottom w:val="single" w:sz="4" w:space="0" w:color="FFFFFF"/>
            </w:tcBorders>
          </w:tcPr>
          <w:p w14:paraId="3F647F5C" w14:textId="77777777" w:rsidR="0033085A" w:rsidRDefault="0033085A" w:rsidP="004C1242">
            <w:pPr>
              <w:spacing w:before="60" w:after="60"/>
              <w:jc w:val="center"/>
              <w:rPr>
                <w:rFonts w:ascii="Arial" w:hAnsi="Arial" w:cs="Arial"/>
                <w:szCs w:val="22"/>
              </w:rPr>
            </w:pPr>
          </w:p>
          <w:p w14:paraId="4445CEC7" w14:textId="77777777" w:rsidR="005B1F5C" w:rsidRDefault="005B1F5C" w:rsidP="004C1242">
            <w:pPr>
              <w:spacing w:before="60" w:after="60"/>
              <w:jc w:val="center"/>
              <w:rPr>
                <w:rFonts w:ascii="Arial" w:hAnsi="Arial" w:cs="Arial"/>
                <w:szCs w:val="22"/>
              </w:rPr>
            </w:pPr>
          </w:p>
          <w:p w14:paraId="0D76BA6D" w14:textId="6E36B836"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33085A" w14:paraId="07FD2A65" w14:textId="77777777" w:rsidTr="0033085A">
        <w:tc>
          <w:tcPr>
            <w:tcW w:w="3535" w:type="dxa"/>
            <w:tcBorders>
              <w:top w:val="single" w:sz="4" w:space="0" w:color="FFFFFF"/>
              <w:bottom w:val="single" w:sz="4" w:space="0" w:color="FFFFFF"/>
            </w:tcBorders>
          </w:tcPr>
          <w:p w14:paraId="43FD53C1" w14:textId="77777777" w:rsidR="0033085A" w:rsidRDefault="0033085A" w:rsidP="004C1242">
            <w:pPr>
              <w:jc w:val="both"/>
              <w:rPr>
                <w:rFonts w:ascii="Arial" w:hAnsi="Arial" w:cs="Arial"/>
                <w:b/>
                <w:bCs/>
                <w:i/>
                <w:iCs/>
              </w:rPr>
            </w:pPr>
            <w:r>
              <w:rPr>
                <w:rFonts w:ascii="Arial" w:hAnsi="Arial" w:cs="Arial"/>
                <w:b/>
                <w:bCs/>
                <w:i/>
                <w:iCs/>
              </w:rPr>
              <w:t xml:space="preserve">3.0 Town Centre Structure </w:t>
            </w:r>
          </w:p>
          <w:p w14:paraId="6882F2DF" w14:textId="77777777" w:rsidR="0033085A" w:rsidRDefault="0033085A" w:rsidP="004C1242">
            <w:pPr>
              <w:jc w:val="both"/>
              <w:rPr>
                <w:rFonts w:ascii="Arial" w:hAnsi="Arial" w:cs="Arial"/>
                <w:b/>
                <w:bCs/>
                <w:i/>
                <w:iCs/>
              </w:rPr>
            </w:pPr>
            <w:r>
              <w:rPr>
                <w:rFonts w:ascii="Arial" w:hAnsi="Arial" w:cs="Arial"/>
                <w:b/>
                <w:bCs/>
                <w:i/>
                <w:iCs/>
              </w:rPr>
              <w:t xml:space="preserve">3.1 Town Centre Structure Plan </w:t>
            </w:r>
          </w:p>
          <w:p w14:paraId="02AC341A" w14:textId="77777777" w:rsidR="0033085A" w:rsidRPr="0023506C" w:rsidRDefault="0033085A" w:rsidP="004C1242">
            <w:pPr>
              <w:jc w:val="both"/>
              <w:rPr>
                <w:rFonts w:ascii="Arial" w:hAnsi="Arial" w:cs="Arial"/>
                <w:i/>
                <w:iCs/>
              </w:rPr>
            </w:pPr>
            <w:r>
              <w:rPr>
                <w:rFonts w:ascii="Arial" w:hAnsi="Arial" w:cs="Arial"/>
                <w:i/>
                <w:iCs/>
              </w:rPr>
              <w:t xml:space="preserve">The Town Centre is to be consistent with the structure plan and the layout design principles. </w:t>
            </w:r>
          </w:p>
        </w:tc>
        <w:tc>
          <w:tcPr>
            <w:tcW w:w="4737" w:type="dxa"/>
            <w:tcBorders>
              <w:top w:val="single" w:sz="4" w:space="0" w:color="FFFFFF"/>
              <w:bottom w:val="single" w:sz="4" w:space="0" w:color="FFFFFF"/>
            </w:tcBorders>
          </w:tcPr>
          <w:p w14:paraId="235769D1" w14:textId="77777777" w:rsidR="0033085A" w:rsidRDefault="0033085A" w:rsidP="004C1242">
            <w:pPr>
              <w:jc w:val="both"/>
              <w:rPr>
                <w:rFonts w:ascii="Arial" w:hAnsi="Arial" w:cs="Arial"/>
              </w:rPr>
            </w:pPr>
          </w:p>
          <w:p w14:paraId="6B833C62" w14:textId="77777777" w:rsidR="0033085A" w:rsidRDefault="0033085A" w:rsidP="004C1242">
            <w:pPr>
              <w:jc w:val="both"/>
              <w:rPr>
                <w:rFonts w:ascii="Arial" w:hAnsi="Arial" w:cs="Arial"/>
              </w:rPr>
            </w:pPr>
          </w:p>
          <w:p w14:paraId="216DA0E1" w14:textId="55146726" w:rsidR="0033085A" w:rsidRDefault="005B1F5C" w:rsidP="004C1242">
            <w:pPr>
              <w:jc w:val="both"/>
              <w:rPr>
                <w:rFonts w:ascii="Arial" w:hAnsi="Arial" w:cs="Arial"/>
              </w:rPr>
            </w:pPr>
            <w:r>
              <w:rPr>
                <w:rFonts w:ascii="Arial" w:hAnsi="Arial" w:cs="Arial"/>
              </w:rPr>
              <w:t xml:space="preserve">The development site is identified </w:t>
            </w:r>
            <w:r w:rsidR="00E8539C">
              <w:rPr>
                <w:rFonts w:ascii="Arial" w:hAnsi="Arial" w:cs="Arial"/>
              </w:rPr>
              <w:t xml:space="preserve">predominately </w:t>
            </w:r>
            <w:r>
              <w:rPr>
                <w:rFonts w:ascii="Arial" w:hAnsi="Arial" w:cs="Arial"/>
              </w:rPr>
              <w:t>as residential in the structure plan. As the proposal is for residential purposes, the development is consistent with the Structure Plan provided within the Oran Park DCP. T</w:t>
            </w:r>
            <w:r w:rsidR="0033085A">
              <w:rPr>
                <w:rFonts w:ascii="Arial" w:hAnsi="Arial" w:cs="Arial"/>
              </w:rPr>
              <w:t xml:space="preserve">he development will encourage a pedestrian friendly environment, </w:t>
            </w:r>
            <w:r w:rsidR="008D4CA3">
              <w:rPr>
                <w:rFonts w:ascii="Arial" w:hAnsi="Arial" w:cs="Arial"/>
              </w:rPr>
              <w:t xml:space="preserve">in </w:t>
            </w:r>
            <w:r w:rsidR="008D4CA3">
              <w:rPr>
                <w:rFonts w:ascii="Arial" w:hAnsi="Arial" w:cs="Arial"/>
              </w:rPr>
              <w:lastRenderedPageBreak/>
              <w:t>that it directly connects to key pedestrian routes immediately</w:t>
            </w:r>
            <w:r>
              <w:rPr>
                <w:rFonts w:ascii="Arial" w:hAnsi="Arial" w:cs="Arial"/>
              </w:rPr>
              <w:t xml:space="preserve"> surrounding land uses</w:t>
            </w:r>
            <w:r w:rsidR="0033085A">
              <w:rPr>
                <w:rFonts w:ascii="Arial" w:hAnsi="Arial" w:cs="Arial"/>
              </w:rPr>
              <w:t xml:space="preserve">. </w:t>
            </w:r>
            <w:r>
              <w:rPr>
                <w:rFonts w:ascii="Arial" w:hAnsi="Arial" w:cs="Arial"/>
              </w:rPr>
              <w:t>The development is generally consistent with the layout design principles as identified in the Oran Park DCP.</w:t>
            </w:r>
          </w:p>
        </w:tc>
        <w:tc>
          <w:tcPr>
            <w:tcW w:w="1362" w:type="dxa"/>
            <w:tcBorders>
              <w:top w:val="single" w:sz="4" w:space="0" w:color="FFFFFF"/>
              <w:bottom w:val="single" w:sz="4" w:space="0" w:color="FFFFFF"/>
            </w:tcBorders>
          </w:tcPr>
          <w:p w14:paraId="05C19495" w14:textId="77777777" w:rsidR="0033085A" w:rsidRDefault="0033085A" w:rsidP="004C1242">
            <w:pPr>
              <w:spacing w:before="60" w:after="60"/>
              <w:jc w:val="center"/>
              <w:rPr>
                <w:rFonts w:ascii="Arial" w:hAnsi="Arial" w:cs="Arial"/>
                <w:szCs w:val="22"/>
              </w:rPr>
            </w:pPr>
          </w:p>
          <w:p w14:paraId="6D6EDF2D" w14:textId="77777777" w:rsidR="00B21EDD" w:rsidRDefault="00B21EDD" w:rsidP="004C1242">
            <w:pPr>
              <w:spacing w:before="60" w:after="60"/>
              <w:jc w:val="center"/>
              <w:rPr>
                <w:rFonts w:ascii="Arial" w:hAnsi="Arial" w:cs="Arial"/>
                <w:szCs w:val="22"/>
              </w:rPr>
            </w:pPr>
          </w:p>
          <w:p w14:paraId="6E6DDE7C" w14:textId="0B87A26D" w:rsidR="0033085A" w:rsidRDefault="0033085A" w:rsidP="004C1242">
            <w:pPr>
              <w:spacing w:before="60" w:after="60"/>
              <w:jc w:val="center"/>
              <w:rPr>
                <w:rFonts w:ascii="Arial" w:hAnsi="Arial" w:cs="Arial"/>
                <w:szCs w:val="22"/>
              </w:rPr>
            </w:pPr>
            <w:r>
              <w:rPr>
                <w:rFonts w:ascii="Arial" w:hAnsi="Arial" w:cs="Arial"/>
                <w:szCs w:val="22"/>
              </w:rPr>
              <w:t xml:space="preserve">Yes </w:t>
            </w:r>
          </w:p>
        </w:tc>
      </w:tr>
      <w:tr w:rsidR="00B21EDD" w14:paraId="4579DE8F" w14:textId="77777777" w:rsidTr="0033085A">
        <w:tc>
          <w:tcPr>
            <w:tcW w:w="3535" w:type="dxa"/>
            <w:tcBorders>
              <w:top w:val="single" w:sz="4" w:space="0" w:color="FFFFFF"/>
              <w:bottom w:val="single" w:sz="4" w:space="0" w:color="FFFFFF"/>
            </w:tcBorders>
          </w:tcPr>
          <w:p w14:paraId="4B2AFF5B" w14:textId="77777777" w:rsidR="00B21EDD" w:rsidRDefault="00B21EDD" w:rsidP="00B21EDD">
            <w:pPr>
              <w:jc w:val="both"/>
              <w:rPr>
                <w:rFonts w:ascii="Arial" w:hAnsi="Arial" w:cs="Arial"/>
                <w:b/>
                <w:bCs/>
                <w:i/>
                <w:iCs/>
              </w:rPr>
            </w:pPr>
            <w:r>
              <w:rPr>
                <w:rFonts w:ascii="Arial" w:hAnsi="Arial" w:cs="Arial"/>
                <w:b/>
                <w:bCs/>
                <w:i/>
                <w:iCs/>
              </w:rPr>
              <w:t xml:space="preserve">Mixed Use Precinct </w:t>
            </w:r>
          </w:p>
          <w:p w14:paraId="4B932777" w14:textId="77777777" w:rsidR="00B21EDD" w:rsidRPr="00B21EDD" w:rsidRDefault="00B21EDD" w:rsidP="00B21EDD">
            <w:pPr>
              <w:jc w:val="both"/>
              <w:rPr>
                <w:rFonts w:ascii="Arial" w:hAnsi="Arial" w:cs="Arial"/>
                <w:i/>
                <w:iCs/>
              </w:rPr>
            </w:pPr>
            <w:r w:rsidRPr="00B21EDD">
              <w:rPr>
                <w:rFonts w:ascii="Arial" w:hAnsi="Arial" w:cs="Arial"/>
                <w:i/>
                <w:iCs/>
              </w:rPr>
              <w:t xml:space="preserve">The Mixed Use Precinct forms the eastern end of the Town Centre and will provide a range of housing, commercial and small scale retail opportunities. </w:t>
            </w:r>
          </w:p>
          <w:p w14:paraId="0598484E" w14:textId="77777777" w:rsidR="00B21EDD" w:rsidRDefault="00B21EDD" w:rsidP="00B21EDD">
            <w:pPr>
              <w:jc w:val="both"/>
              <w:rPr>
                <w:rFonts w:ascii="Arial" w:hAnsi="Arial" w:cs="Arial"/>
                <w:b/>
                <w:bCs/>
                <w:i/>
                <w:iCs/>
              </w:rPr>
            </w:pPr>
          </w:p>
        </w:tc>
        <w:tc>
          <w:tcPr>
            <w:tcW w:w="4737" w:type="dxa"/>
            <w:tcBorders>
              <w:top w:val="single" w:sz="4" w:space="0" w:color="FFFFFF"/>
              <w:bottom w:val="single" w:sz="4" w:space="0" w:color="FFFFFF"/>
            </w:tcBorders>
          </w:tcPr>
          <w:p w14:paraId="675DDF2A" w14:textId="77777777" w:rsidR="00B21EDD" w:rsidRDefault="00B21EDD" w:rsidP="00B21EDD">
            <w:pPr>
              <w:jc w:val="both"/>
              <w:rPr>
                <w:rFonts w:ascii="Arial" w:hAnsi="Arial" w:cs="Arial"/>
              </w:rPr>
            </w:pPr>
          </w:p>
          <w:p w14:paraId="3E1A8405" w14:textId="0F0A17C0" w:rsidR="00B21EDD" w:rsidRDefault="00B21EDD" w:rsidP="00B21EDD">
            <w:pPr>
              <w:jc w:val="both"/>
              <w:rPr>
                <w:rFonts w:ascii="Arial" w:hAnsi="Arial" w:cs="Arial"/>
              </w:rPr>
            </w:pPr>
            <w:r>
              <w:rPr>
                <w:rFonts w:ascii="Arial" w:hAnsi="Arial" w:cs="Arial"/>
              </w:rPr>
              <w:t>The development site is situated along the eastern boundary of the Town Centre. The development is for residential purposes only, which has been designed to accommodate a range of housing</w:t>
            </w:r>
            <w:r w:rsidR="00E8539C">
              <w:rPr>
                <w:rFonts w:ascii="Arial" w:hAnsi="Arial" w:cs="Arial"/>
              </w:rPr>
              <w:t xml:space="preserve"> layouts and bedroom configurations. </w:t>
            </w:r>
            <w:r>
              <w:rPr>
                <w:rFonts w:ascii="Arial" w:hAnsi="Arial" w:cs="Arial"/>
              </w:rPr>
              <w:t xml:space="preserve">Whilst commercial, retail and/or the like are not proposed, the development site is identified as a key residential site, which is situated in proximity to other key commercial developments and future mixed-use sites. The development is generally consistent with the structure plan identified for the site. </w:t>
            </w:r>
          </w:p>
        </w:tc>
        <w:tc>
          <w:tcPr>
            <w:tcW w:w="1362" w:type="dxa"/>
            <w:tcBorders>
              <w:top w:val="single" w:sz="4" w:space="0" w:color="FFFFFF"/>
              <w:bottom w:val="single" w:sz="4" w:space="0" w:color="FFFFFF"/>
            </w:tcBorders>
          </w:tcPr>
          <w:p w14:paraId="20A62F93" w14:textId="77777777" w:rsidR="00B21EDD" w:rsidRDefault="00B21EDD" w:rsidP="00B21EDD">
            <w:pPr>
              <w:spacing w:before="60" w:after="60"/>
              <w:jc w:val="center"/>
              <w:rPr>
                <w:rFonts w:ascii="Arial" w:hAnsi="Arial" w:cs="Arial"/>
              </w:rPr>
            </w:pPr>
          </w:p>
          <w:p w14:paraId="1A4789B0" w14:textId="227BDBBE" w:rsidR="00B21EDD" w:rsidRDefault="00B21EDD" w:rsidP="00B21EDD">
            <w:pPr>
              <w:spacing w:before="60" w:after="60"/>
              <w:jc w:val="center"/>
              <w:rPr>
                <w:rFonts w:ascii="Arial" w:hAnsi="Arial" w:cs="Arial"/>
              </w:rPr>
            </w:pPr>
            <w:r>
              <w:rPr>
                <w:rFonts w:ascii="Arial" w:hAnsi="Arial" w:cs="Arial"/>
              </w:rPr>
              <w:t xml:space="preserve">Yes </w:t>
            </w:r>
          </w:p>
        </w:tc>
      </w:tr>
      <w:tr w:rsidR="00B21EDD" w14:paraId="6233FF43" w14:textId="77777777" w:rsidTr="0033085A">
        <w:tc>
          <w:tcPr>
            <w:tcW w:w="3535" w:type="dxa"/>
            <w:tcBorders>
              <w:top w:val="single" w:sz="4" w:space="0" w:color="FFFFFF"/>
              <w:bottom w:val="single" w:sz="4" w:space="0" w:color="FFFFFF"/>
            </w:tcBorders>
          </w:tcPr>
          <w:p w14:paraId="214916C5" w14:textId="77777777" w:rsidR="00B21EDD" w:rsidRDefault="00B21EDD" w:rsidP="00B21EDD">
            <w:pPr>
              <w:jc w:val="both"/>
              <w:rPr>
                <w:rFonts w:ascii="Arial" w:hAnsi="Arial" w:cs="Arial"/>
                <w:b/>
                <w:bCs/>
                <w:i/>
                <w:iCs/>
              </w:rPr>
            </w:pPr>
            <w:r>
              <w:rPr>
                <w:rFonts w:ascii="Arial" w:hAnsi="Arial" w:cs="Arial"/>
                <w:b/>
                <w:bCs/>
                <w:i/>
                <w:iCs/>
              </w:rPr>
              <w:t xml:space="preserve">Land Use Principles </w:t>
            </w:r>
          </w:p>
          <w:p w14:paraId="2600E1B5" w14:textId="77777777" w:rsidR="00B21EDD" w:rsidRPr="00B21EDD" w:rsidRDefault="00B21EDD" w:rsidP="00B21EDD">
            <w:pPr>
              <w:jc w:val="both"/>
              <w:rPr>
                <w:rFonts w:ascii="Arial" w:hAnsi="Arial" w:cs="Arial"/>
                <w:i/>
                <w:iCs/>
              </w:rPr>
            </w:pPr>
            <w:r w:rsidRPr="00B21EDD">
              <w:rPr>
                <w:rFonts w:ascii="Arial" w:hAnsi="Arial" w:cs="Arial"/>
                <w:i/>
                <w:iCs/>
              </w:rPr>
              <w:t xml:space="preserve">The Oran Park Town Centre is to be consistent with the following principles as demonstrated in </w:t>
            </w:r>
            <w:r w:rsidRPr="00B21EDD">
              <w:rPr>
                <w:rFonts w:ascii="Arial" w:hAnsi="Arial" w:cs="Arial"/>
                <w:b/>
                <w:i/>
                <w:iCs/>
              </w:rPr>
              <w:t xml:space="preserve">Figure 51 </w:t>
            </w:r>
            <w:r w:rsidRPr="00B21EDD">
              <w:rPr>
                <w:rFonts w:ascii="Arial" w:hAnsi="Arial" w:cs="Arial"/>
                <w:i/>
                <w:iCs/>
              </w:rPr>
              <w:t xml:space="preserve">although it is acknowledged that land uses within the Town Centre will change over time. </w:t>
            </w:r>
          </w:p>
          <w:p w14:paraId="101EEFD9" w14:textId="77777777" w:rsidR="00B21EDD" w:rsidRDefault="00B21EDD" w:rsidP="00B21EDD">
            <w:pPr>
              <w:pStyle w:val="ListParagraph"/>
              <w:numPr>
                <w:ilvl w:val="0"/>
                <w:numId w:val="12"/>
              </w:numPr>
              <w:ind w:left="310" w:hanging="284"/>
              <w:jc w:val="both"/>
              <w:rPr>
                <w:rFonts w:ascii="Arial" w:eastAsia="Times New Roman" w:hAnsi="Arial" w:cs="Arial"/>
                <w:i/>
                <w:iCs/>
              </w:rPr>
            </w:pPr>
            <w:r w:rsidRPr="00B21EDD">
              <w:rPr>
                <w:rFonts w:ascii="Arial" w:eastAsia="Times New Roman" w:hAnsi="Arial" w:cs="Arial"/>
                <w:i/>
                <w:iCs/>
              </w:rPr>
              <w:t>Incorporate a variety of retail, residential, commercial, entertainment, recreation and community uses to serve the needs of the wider community and promote an active and vibrant town centre.</w:t>
            </w:r>
          </w:p>
          <w:p w14:paraId="1E42F9AF" w14:textId="3DA3D27D" w:rsidR="00B21EDD" w:rsidRDefault="00B21EDD" w:rsidP="00B21EDD">
            <w:pPr>
              <w:pStyle w:val="ListParagraph"/>
              <w:numPr>
                <w:ilvl w:val="0"/>
                <w:numId w:val="12"/>
              </w:numPr>
              <w:ind w:left="310" w:hanging="284"/>
              <w:jc w:val="both"/>
              <w:rPr>
                <w:rFonts w:ascii="Arial" w:eastAsia="Times New Roman" w:hAnsi="Arial" w:cs="Arial"/>
                <w:i/>
                <w:iCs/>
              </w:rPr>
            </w:pPr>
            <w:r w:rsidRPr="00B21EDD">
              <w:rPr>
                <w:rFonts w:ascii="Arial" w:eastAsia="Times New Roman" w:hAnsi="Arial" w:cs="Arial"/>
                <w:i/>
                <w:iCs/>
              </w:rPr>
              <w:t xml:space="preserve">Incorporate higher density housing and </w:t>
            </w:r>
            <w:r w:rsidR="00EE11DA" w:rsidRPr="00B21EDD">
              <w:rPr>
                <w:rFonts w:ascii="Arial" w:eastAsia="Times New Roman" w:hAnsi="Arial" w:cs="Arial"/>
                <w:i/>
                <w:iCs/>
              </w:rPr>
              <w:t>mixed-use</w:t>
            </w:r>
            <w:r w:rsidRPr="00B21EDD">
              <w:rPr>
                <w:rFonts w:ascii="Arial" w:eastAsia="Times New Roman" w:hAnsi="Arial" w:cs="Arial"/>
                <w:i/>
                <w:iCs/>
              </w:rPr>
              <w:t xml:space="preserve"> development across the Town Centre.</w:t>
            </w:r>
          </w:p>
          <w:p w14:paraId="6C0928E2" w14:textId="3CBF52BC" w:rsidR="00B21EDD" w:rsidRPr="00B21EDD" w:rsidRDefault="00B21EDD" w:rsidP="00B21EDD">
            <w:pPr>
              <w:pStyle w:val="ListParagraph"/>
              <w:jc w:val="both"/>
              <w:rPr>
                <w:rFonts w:ascii="Arial" w:eastAsia="Times New Roman" w:hAnsi="Arial" w:cs="Arial"/>
                <w:i/>
                <w:iCs/>
              </w:rPr>
            </w:pPr>
          </w:p>
        </w:tc>
        <w:tc>
          <w:tcPr>
            <w:tcW w:w="4737" w:type="dxa"/>
            <w:tcBorders>
              <w:top w:val="single" w:sz="4" w:space="0" w:color="FFFFFF"/>
              <w:bottom w:val="single" w:sz="4" w:space="0" w:color="FFFFFF"/>
            </w:tcBorders>
          </w:tcPr>
          <w:p w14:paraId="110CD456" w14:textId="77777777" w:rsidR="00B21EDD" w:rsidRDefault="00B21EDD" w:rsidP="00B21EDD">
            <w:pPr>
              <w:jc w:val="both"/>
              <w:rPr>
                <w:rFonts w:ascii="Arial" w:hAnsi="Arial" w:cs="Arial"/>
              </w:rPr>
            </w:pPr>
          </w:p>
          <w:p w14:paraId="3672488F" w14:textId="441DB5FA" w:rsidR="00B21EDD" w:rsidRDefault="00B21EDD" w:rsidP="00B21EDD">
            <w:pPr>
              <w:jc w:val="both"/>
              <w:rPr>
                <w:rFonts w:ascii="Arial" w:hAnsi="Arial" w:cs="Arial"/>
              </w:rPr>
            </w:pPr>
            <w:r>
              <w:rPr>
                <w:rFonts w:ascii="Arial" w:hAnsi="Arial" w:cs="Arial"/>
              </w:rPr>
              <w:t xml:space="preserve">As noted, the development is proposed for </w:t>
            </w:r>
            <w:r w:rsidRPr="00B95FB0">
              <w:rPr>
                <w:rFonts w:ascii="Arial" w:hAnsi="Arial" w:cs="Arial"/>
              </w:rPr>
              <w:t xml:space="preserve">residential purposes only. The proposal is of higher scale, which </w:t>
            </w:r>
            <w:r w:rsidR="00EE11DA" w:rsidRPr="00B95FB0">
              <w:rPr>
                <w:rFonts w:ascii="Arial" w:hAnsi="Arial" w:cs="Arial"/>
              </w:rPr>
              <w:t xml:space="preserve">is </w:t>
            </w:r>
            <w:r w:rsidRPr="00B95FB0">
              <w:rPr>
                <w:rFonts w:ascii="Arial" w:hAnsi="Arial" w:cs="Arial"/>
              </w:rPr>
              <w:t xml:space="preserve"> </w:t>
            </w:r>
            <w:r w:rsidR="00EE11DA" w:rsidRPr="00B95FB0">
              <w:rPr>
                <w:rFonts w:ascii="Arial" w:hAnsi="Arial" w:cs="Arial"/>
              </w:rPr>
              <w:t xml:space="preserve">situated along the eastern boundary of the Town Centre, </w:t>
            </w:r>
            <w:r w:rsidR="00B95FB0" w:rsidRPr="00B95FB0">
              <w:rPr>
                <w:rFonts w:ascii="Arial" w:hAnsi="Arial" w:cs="Arial"/>
              </w:rPr>
              <w:t>providing opportunities to work closer to home.</w:t>
            </w:r>
            <w:r w:rsidR="00B95FB0">
              <w:rPr>
                <w:rFonts w:ascii="Arial" w:hAnsi="Arial" w:cs="Arial"/>
              </w:rPr>
              <w:t xml:space="preserve"> The development has been designed which maximises pedestrian activity within and around the development site, contributing to an active and vibrant Town Centre.  </w:t>
            </w:r>
            <w:r w:rsidR="00EE11DA">
              <w:rPr>
                <w:rFonts w:ascii="Arial" w:hAnsi="Arial" w:cs="Arial"/>
              </w:rPr>
              <w:t xml:space="preserve"> </w:t>
            </w:r>
          </w:p>
        </w:tc>
        <w:tc>
          <w:tcPr>
            <w:tcW w:w="1362" w:type="dxa"/>
            <w:tcBorders>
              <w:top w:val="single" w:sz="4" w:space="0" w:color="FFFFFF"/>
              <w:bottom w:val="single" w:sz="4" w:space="0" w:color="FFFFFF"/>
            </w:tcBorders>
          </w:tcPr>
          <w:p w14:paraId="6658D38F" w14:textId="77777777" w:rsidR="00B21EDD" w:rsidRDefault="00B21EDD" w:rsidP="00B21EDD">
            <w:pPr>
              <w:spacing w:before="60" w:after="60"/>
              <w:jc w:val="center"/>
              <w:rPr>
                <w:rFonts w:ascii="Arial" w:hAnsi="Arial" w:cs="Arial"/>
              </w:rPr>
            </w:pPr>
          </w:p>
          <w:p w14:paraId="59566380" w14:textId="4D8E99A3" w:rsidR="00B95FB0" w:rsidRDefault="00B95FB0" w:rsidP="00B21EDD">
            <w:pPr>
              <w:spacing w:before="60" w:after="60"/>
              <w:jc w:val="center"/>
              <w:rPr>
                <w:rFonts w:ascii="Arial" w:hAnsi="Arial" w:cs="Arial"/>
              </w:rPr>
            </w:pPr>
            <w:r>
              <w:rPr>
                <w:rFonts w:ascii="Arial" w:hAnsi="Arial" w:cs="Arial"/>
              </w:rPr>
              <w:t xml:space="preserve">Yes </w:t>
            </w:r>
          </w:p>
        </w:tc>
      </w:tr>
      <w:tr w:rsidR="00B21EDD" w14:paraId="04614E45" w14:textId="77777777" w:rsidTr="0033085A">
        <w:tc>
          <w:tcPr>
            <w:tcW w:w="3535" w:type="dxa"/>
            <w:tcBorders>
              <w:top w:val="single" w:sz="4" w:space="0" w:color="FFFFFF"/>
              <w:bottom w:val="single" w:sz="4" w:space="0" w:color="FFFFFF"/>
            </w:tcBorders>
          </w:tcPr>
          <w:p w14:paraId="1650152C" w14:textId="77777777" w:rsidR="00B21EDD" w:rsidRDefault="00B21EDD" w:rsidP="00B21EDD">
            <w:pPr>
              <w:jc w:val="both"/>
              <w:rPr>
                <w:rFonts w:ascii="Arial" w:hAnsi="Arial" w:cs="Arial"/>
                <w:b/>
                <w:bCs/>
                <w:i/>
                <w:iCs/>
              </w:rPr>
            </w:pPr>
            <w:r>
              <w:rPr>
                <w:rFonts w:ascii="Arial" w:hAnsi="Arial" w:cs="Arial"/>
                <w:b/>
                <w:bCs/>
                <w:i/>
                <w:iCs/>
              </w:rPr>
              <w:t xml:space="preserve">3.4 Views and Vistas </w:t>
            </w:r>
          </w:p>
          <w:p w14:paraId="19490078" w14:textId="77777777" w:rsidR="00B21EDD" w:rsidRDefault="00B21EDD" w:rsidP="00B21EDD">
            <w:pPr>
              <w:jc w:val="both"/>
              <w:rPr>
                <w:rFonts w:ascii="Arial" w:hAnsi="Arial" w:cs="Arial"/>
                <w:i/>
                <w:iCs/>
              </w:rPr>
            </w:pPr>
            <w:r w:rsidRPr="0023506C">
              <w:rPr>
                <w:rFonts w:ascii="Arial" w:hAnsi="Arial" w:cs="Arial"/>
                <w:i/>
                <w:iCs/>
              </w:rPr>
              <w:t>Detailed development of the Town Centre is to acknowledge views and vistas contained in Figure 59.</w:t>
            </w:r>
          </w:p>
          <w:p w14:paraId="20A3BA03" w14:textId="77777777" w:rsidR="00B21EDD" w:rsidRPr="0023506C" w:rsidRDefault="00B21EDD" w:rsidP="00B21EDD">
            <w:pPr>
              <w:jc w:val="both"/>
              <w:rPr>
                <w:rFonts w:ascii="Arial" w:hAnsi="Arial" w:cs="Arial"/>
                <w:b/>
                <w:bCs/>
                <w:i/>
                <w:iCs/>
              </w:rPr>
            </w:pPr>
            <w:r w:rsidRPr="0023506C">
              <w:rPr>
                <w:rFonts w:ascii="Arial" w:hAnsi="Arial" w:cs="Arial"/>
                <w:b/>
                <w:bCs/>
                <w:i/>
                <w:iCs/>
              </w:rPr>
              <w:t xml:space="preserve"> </w:t>
            </w:r>
          </w:p>
        </w:tc>
        <w:tc>
          <w:tcPr>
            <w:tcW w:w="4737" w:type="dxa"/>
            <w:tcBorders>
              <w:top w:val="single" w:sz="4" w:space="0" w:color="FFFFFF"/>
              <w:bottom w:val="single" w:sz="4" w:space="0" w:color="FFFFFF"/>
            </w:tcBorders>
          </w:tcPr>
          <w:p w14:paraId="735DA16B" w14:textId="77777777" w:rsidR="00B21EDD" w:rsidRDefault="00B21EDD" w:rsidP="00B21EDD">
            <w:pPr>
              <w:jc w:val="both"/>
              <w:rPr>
                <w:rFonts w:ascii="Arial" w:hAnsi="Arial" w:cs="Arial"/>
              </w:rPr>
            </w:pPr>
          </w:p>
          <w:p w14:paraId="2B2FB00C" w14:textId="05C50BAD" w:rsidR="00B21EDD" w:rsidRDefault="00B21EDD" w:rsidP="00B21EDD">
            <w:pPr>
              <w:jc w:val="both"/>
              <w:rPr>
                <w:rFonts w:ascii="Arial" w:hAnsi="Arial" w:cs="Arial"/>
              </w:rPr>
            </w:pPr>
            <w:r>
              <w:rPr>
                <w:rFonts w:ascii="Arial" w:hAnsi="Arial" w:cs="Arial"/>
              </w:rPr>
              <w:t xml:space="preserve">None identified through the site. </w:t>
            </w:r>
          </w:p>
        </w:tc>
        <w:tc>
          <w:tcPr>
            <w:tcW w:w="1362" w:type="dxa"/>
            <w:tcBorders>
              <w:top w:val="single" w:sz="4" w:space="0" w:color="FFFFFF"/>
              <w:bottom w:val="single" w:sz="4" w:space="0" w:color="FFFFFF"/>
            </w:tcBorders>
          </w:tcPr>
          <w:p w14:paraId="03695BA2" w14:textId="77777777" w:rsidR="00B21EDD" w:rsidRDefault="00B21EDD" w:rsidP="00B21EDD">
            <w:pPr>
              <w:spacing w:before="60" w:after="60"/>
              <w:jc w:val="center"/>
              <w:rPr>
                <w:rFonts w:ascii="Arial" w:hAnsi="Arial" w:cs="Arial"/>
                <w:szCs w:val="22"/>
              </w:rPr>
            </w:pPr>
          </w:p>
          <w:p w14:paraId="5F81748E" w14:textId="5174A84C" w:rsidR="00B21EDD" w:rsidRDefault="00B21EDD" w:rsidP="00B21EDD">
            <w:pPr>
              <w:spacing w:before="60" w:after="60"/>
              <w:jc w:val="center"/>
              <w:rPr>
                <w:rFonts w:ascii="Arial" w:hAnsi="Arial" w:cs="Arial"/>
                <w:szCs w:val="22"/>
              </w:rPr>
            </w:pPr>
            <w:r>
              <w:rPr>
                <w:rFonts w:ascii="Arial" w:hAnsi="Arial" w:cs="Arial"/>
                <w:szCs w:val="22"/>
              </w:rPr>
              <w:t>Not applicable.</w:t>
            </w:r>
          </w:p>
        </w:tc>
      </w:tr>
      <w:tr w:rsidR="00B21EDD" w14:paraId="543B8E3B" w14:textId="77777777" w:rsidTr="0033085A">
        <w:tc>
          <w:tcPr>
            <w:tcW w:w="3535" w:type="dxa"/>
            <w:tcBorders>
              <w:top w:val="single" w:sz="4" w:space="0" w:color="FFFFFF"/>
              <w:bottom w:val="single" w:sz="4" w:space="0" w:color="FFFFFF"/>
            </w:tcBorders>
          </w:tcPr>
          <w:p w14:paraId="24046903" w14:textId="77777777" w:rsidR="00B21EDD" w:rsidRDefault="00B21EDD" w:rsidP="00B21EDD">
            <w:pPr>
              <w:jc w:val="both"/>
              <w:rPr>
                <w:rFonts w:ascii="Arial" w:hAnsi="Arial" w:cs="Arial"/>
                <w:b/>
                <w:bCs/>
                <w:i/>
                <w:iCs/>
              </w:rPr>
            </w:pPr>
            <w:r>
              <w:rPr>
                <w:rFonts w:ascii="Arial" w:hAnsi="Arial" w:cs="Arial"/>
                <w:b/>
                <w:bCs/>
                <w:i/>
                <w:iCs/>
              </w:rPr>
              <w:t xml:space="preserve">3.5 Interaction with Surrounding Land Uses </w:t>
            </w:r>
          </w:p>
          <w:p w14:paraId="55CF8317" w14:textId="77777777" w:rsidR="00B21EDD" w:rsidRDefault="00B21EDD" w:rsidP="00B21EDD">
            <w:pPr>
              <w:jc w:val="both"/>
              <w:rPr>
                <w:rFonts w:ascii="Arial" w:hAnsi="Arial" w:cs="Arial"/>
                <w:i/>
                <w:iCs/>
              </w:rPr>
            </w:pPr>
            <w:r w:rsidRPr="0023506C">
              <w:rPr>
                <w:rFonts w:ascii="Arial" w:hAnsi="Arial" w:cs="Arial"/>
                <w:i/>
                <w:iCs/>
              </w:rPr>
              <w:t>Detailed design of the Town Centre should take into consideration proposed adjoining land uses and ensure provision for a high level of pedestrian connectivity between the Town Centre and the surrounding development.</w:t>
            </w:r>
          </w:p>
          <w:p w14:paraId="583D578E" w14:textId="77777777" w:rsidR="00B21EDD" w:rsidRPr="0023506C" w:rsidRDefault="00B21EDD" w:rsidP="00B21EDD">
            <w:pPr>
              <w:jc w:val="both"/>
              <w:rPr>
                <w:rFonts w:ascii="Arial" w:hAnsi="Arial" w:cs="Arial"/>
                <w:b/>
                <w:bCs/>
                <w:i/>
                <w:iCs/>
              </w:rPr>
            </w:pPr>
          </w:p>
        </w:tc>
        <w:tc>
          <w:tcPr>
            <w:tcW w:w="4737" w:type="dxa"/>
            <w:tcBorders>
              <w:top w:val="single" w:sz="4" w:space="0" w:color="FFFFFF"/>
              <w:bottom w:val="single" w:sz="4" w:space="0" w:color="FFFFFF"/>
            </w:tcBorders>
          </w:tcPr>
          <w:p w14:paraId="4454B6A8" w14:textId="77777777" w:rsidR="00B21EDD" w:rsidRDefault="00B21EDD" w:rsidP="00B21EDD">
            <w:pPr>
              <w:jc w:val="both"/>
              <w:rPr>
                <w:rFonts w:ascii="Arial" w:hAnsi="Arial" w:cs="Arial"/>
              </w:rPr>
            </w:pPr>
          </w:p>
          <w:p w14:paraId="00F01D3B" w14:textId="77777777" w:rsidR="00B21EDD" w:rsidRDefault="00B21EDD" w:rsidP="00B21EDD">
            <w:pPr>
              <w:jc w:val="both"/>
              <w:rPr>
                <w:rFonts w:ascii="Arial" w:hAnsi="Arial" w:cs="Arial"/>
              </w:rPr>
            </w:pPr>
          </w:p>
          <w:p w14:paraId="169E1DE1" w14:textId="08A8FF99" w:rsidR="00B21EDD" w:rsidRDefault="00B21EDD" w:rsidP="00B21EDD">
            <w:pPr>
              <w:jc w:val="both"/>
              <w:rPr>
                <w:rFonts w:ascii="Arial" w:hAnsi="Arial" w:cs="Arial"/>
              </w:rPr>
            </w:pPr>
            <w:r>
              <w:rPr>
                <w:rFonts w:ascii="Arial" w:hAnsi="Arial" w:cs="Arial"/>
              </w:rPr>
              <w:t xml:space="preserve">As noted above, pedestrian routes are provided around the boundaries of the site, which connect to adjoining land uses. Further, with the inclusion of the pedestrian </w:t>
            </w:r>
            <w:r w:rsidR="001B6226">
              <w:rPr>
                <w:rFonts w:ascii="Arial" w:hAnsi="Arial" w:cs="Arial"/>
              </w:rPr>
              <w:t>thoroughfare</w:t>
            </w:r>
            <w:r>
              <w:rPr>
                <w:rFonts w:ascii="Arial" w:hAnsi="Arial" w:cs="Arial"/>
              </w:rPr>
              <w:t xml:space="preserve">, the development is likely to encourage a high level of pedestrian activity within and around the site.  </w:t>
            </w:r>
          </w:p>
        </w:tc>
        <w:tc>
          <w:tcPr>
            <w:tcW w:w="1362" w:type="dxa"/>
            <w:tcBorders>
              <w:top w:val="single" w:sz="4" w:space="0" w:color="FFFFFF"/>
              <w:bottom w:val="single" w:sz="4" w:space="0" w:color="FFFFFF"/>
            </w:tcBorders>
          </w:tcPr>
          <w:p w14:paraId="4AECF21E" w14:textId="77777777" w:rsidR="00B21EDD" w:rsidRDefault="00B21EDD" w:rsidP="00B21EDD">
            <w:pPr>
              <w:spacing w:before="60" w:after="60"/>
              <w:jc w:val="center"/>
              <w:rPr>
                <w:rFonts w:ascii="Arial" w:hAnsi="Arial" w:cs="Arial"/>
                <w:szCs w:val="22"/>
              </w:rPr>
            </w:pPr>
          </w:p>
          <w:p w14:paraId="5D3B8F4C" w14:textId="77777777" w:rsidR="00B95FB0" w:rsidRDefault="00B95FB0" w:rsidP="00B21EDD">
            <w:pPr>
              <w:spacing w:before="60" w:after="60"/>
              <w:jc w:val="center"/>
              <w:rPr>
                <w:rFonts w:ascii="Arial" w:hAnsi="Arial" w:cs="Arial"/>
                <w:szCs w:val="22"/>
              </w:rPr>
            </w:pPr>
          </w:p>
          <w:p w14:paraId="7F1142C5" w14:textId="2D20C53D" w:rsidR="00B21EDD" w:rsidRDefault="00B21EDD" w:rsidP="00B21EDD">
            <w:pPr>
              <w:spacing w:before="60" w:after="60"/>
              <w:jc w:val="center"/>
              <w:rPr>
                <w:rFonts w:ascii="Arial" w:hAnsi="Arial" w:cs="Arial"/>
                <w:szCs w:val="22"/>
              </w:rPr>
            </w:pPr>
            <w:r>
              <w:rPr>
                <w:rFonts w:ascii="Arial" w:hAnsi="Arial" w:cs="Arial"/>
                <w:szCs w:val="22"/>
              </w:rPr>
              <w:t xml:space="preserve">Yes </w:t>
            </w:r>
          </w:p>
        </w:tc>
      </w:tr>
      <w:tr w:rsidR="00B21EDD" w14:paraId="17120EE7" w14:textId="77777777" w:rsidTr="0033085A">
        <w:tc>
          <w:tcPr>
            <w:tcW w:w="3535" w:type="dxa"/>
            <w:tcBorders>
              <w:top w:val="single" w:sz="4" w:space="0" w:color="FFFFFF"/>
              <w:bottom w:val="single" w:sz="4" w:space="0" w:color="FFFFFF"/>
            </w:tcBorders>
          </w:tcPr>
          <w:p w14:paraId="0BCC4148" w14:textId="77777777" w:rsidR="00B21EDD" w:rsidRDefault="00B21EDD" w:rsidP="00B21EDD">
            <w:pPr>
              <w:jc w:val="both"/>
              <w:rPr>
                <w:rFonts w:ascii="Arial" w:hAnsi="Arial" w:cs="Arial"/>
                <w:b/>
                <w:bCs/>
                <w:i/>
                <w:iCs/>
              </w:rPr>
            </w:pPr>
            <w:r>
              <w:rPr>
                <w:rFonts w:ascii="Arial" w:hAnsi="Arial" w:cs="Arial"/>
                <w:b/>
                <w:bCs/>
                <w:i/>
                <w:iCs/>
              </w:rPr>
              <w:t xml:space="preserve">4.0 Access and Movement </w:t>
            </w:r>
          </w:p>
          <w:p w14:paraId="35F12473" w14:textId="77777777" w:rsidR="00B21EDD" w:rsidRDefault="00B21EDD" w:rsidP="00B21EDD">
            <w:pPr>
              <w:jc w:val="both"/>
              <w:rPr>
                <w:rFonts w:ascii="Arial" w:hAnsi="Arial" w:cs="Arial"/>
                <w:b/>
                <w:bCs/>
                <w:i/>
                <w:iCs/>
              </w:rPr>
            </w:pPr>
            <w:r>
              <w:rPr>
                <w:rFonts w:ascii="Arial" w:hAnsi="Arial" w:cs="Arial"/>
                <w:b/>
                <w:bCs/>
                <w:i/>
                <w:iCs/>
              </w:rPr>
              <w:t xml:space="preserve">4.2 Pedestrian and Cycle Movement </w:t>
            </w:r>
          </w:p>
          <w:p w14:paraId="7F101994" w14:textId="77777777" w:rsidR="00B21EDD" w:rsidRPr="0023506C" w:rsidRDefault="00B21EDD" w:rsidP="00B21EDD">
            <w:pPr>
              <w:jc w:val="both"/>
              <w:rPr>
                <w:rFonts w:ascii="Arial" w:hAnsi="Arial" w:cs="Arial"/>
                <w:b/>
                <w:bCs/>
                <w:i/>
                <w:iCs/>
              </w:rPr>
            </w:pPr>
            <w:r w:rsidRPr="0023506C">
              <w:rPr>
                <w:rFonts w:ascii="Arial" w:hAnsi="Arial" w:cs="Arial"/>
                <w:i/>
                <w:iCs/>
              </w:rPr>
              <w:t>The Town Centre is to be designed to provide clear and legible pedestrian and cycle connections as identified in Figure 61.</w:t>
            </w:r>
          </w:p>
        </w:tc>
        <w:tc>
          <w:tcPr>
            <w:tcW w:w="4737" w:type="dxa"/>
            <w:tcBorders>
              <w:top w:val="single" w:sz="4" w:space="0" w:color="FFFFFF"/>
              <w:bottom w:val="single" w:sz="4" w:space="0" w:color="FFFFFF"/>
            </w:tcBorders>
          </w:tcPr>
          <w:p w14:paraId="27B23FBF" w14:textId="77777777" w:rsidR="00B21EDD" w:rsidRDefault="00B21EDD" w:rsidP="00B21EDD">
            <w:pPr>
              <w:jc w:val="both"/>
              <w:rPr>
                <w:rFonts w:ascii="Arial" w:hAnsi="Arial" w:cs="Arial"/>
              </w:rPr>
            </w:pPr>
          </w:p>
          <w:p w14:paraId="7C445B53" w14:textId="77777777" w:rsidR="00B21EDD" w:rsidRDefault="00B21EDD" w:rsidP="00B21EDD">
            <w:pPr>
              <w:jc w:val="both"/>
              <w:rPr>
                <w:rFonts w:ascii="Arial" w:hAnsi="Arial" w:cs="Arial"/>
              </w:rPr>
            </w:pPr>
          </w:p>
          <w:p w14:paraId="6570704B" w14:textId="77777777" w:rsidR="00B21EDD" w:rsidRDefault="00B21EDD" w:rsidP="00B21EDD">
            <w:pPr>
              <w:jc w:val="both"/>
              <w:rPr>
                <w:rFonts w:ascii="Arial" w:hAnsi="Arial" w:cs="Arial"/>
              </w:rPr>
            </w:pPr>
          </w:p>
          <w:p w14:paraId="2590D1E0" w14:textId="77777777" w:rsidR="00B21EDD" w:rsidRDefault="00B21EDD" w:rsidP="00B21EDD">
            <w:pPr>
              <w:jc w:val="both"/>
              <w:rPr>
                <w:rFonts w:ascii="Arial" w:hAnsi="Arial" w:cs="Arial"/>
              </w:rPr>
            </w:pPr>
            <w:r>
              <w:rPr>
                <w:rFonts w:ascii="Arial" w:hAnsi="Arial" w:cs="Arial"/>
              </w:rPr>
              <w:t xml:space="preserve">As noted above, sufficient street and legible pedestrian and cycle connections are identified within and around the site to discourage the use of private motor vehicles. </w:t>
            </w:r>
          </w:p>
          <w:p w14:paraId="3FD0560B" w14:textId="77777777" w:rsidR="00B21EDD" w:rsidRDefault="00B21EDD" w:rsidP="00B21EDD">
            <w:pPr>
              <w:jc w:val="both"/>
              <w:rPr>
                <w:rFonts w:ascii="Arial" w:hAnsi="Arial" w:cs="Arial"/>
              </w:rPr>
            </w:pPr>
          </w:p>
        </w:tc>
        <w:tc>
          <w:tcPr>
            <w:tcW w:w="1362" w:type="dxa"/>
            <w:tcBorders>
              <w:top w:val="single" w:sz="4" w:space="0" w:color="FFFFFF"/>
              <w:bottom w:val="single" w:sz="4" w:space="0" w:color="FFFFFF"/>
            </w:tcBorders>
          </w:tcPr>
          <w:p w14:paraId="3681AB67" w14:textId="77777777" w:rsidR="00B21EDD" w:rsidRDefault="00B21EDD" w:rsidP="00B21EDD">
            <w:pPr>
              <w:spacing w:before="60" w:after="60"/>
              <w:jc w:val="center"/>
              <w:rPr>
                <w:rFonts w:ascii="Arial" w:hAnsi="Arial" w:cs="Arial"/>
                <w:szCs w:val="22"/>
              </w:rPr>
            </w:pPr>
          </w:p>
          <w:p w14:paraId="27996C3B" w14:textId="77777777" w:rsidR="00B21EDD" w:rsidRDefault="00B21EDD" w:rsidP="00B21EDD">
            <w:pPr>
              <w:spacing w:before="60" w:after="60"/>
              <w:jc w:val="center"/>
              <w:rPr>
                <w:rFonts w:ascii="Arial" w:hAnsi="Arial" w:cs="Arial"/>
                <w:szCs w:val="22"/>
              </w:rPr>
            </w:pPr>
          </w:p>
          <w:p w14:paraId="43D9D6CB" w14:textId="77777777" w:rsidR="00B21EDD" w:rsidRDefault="00B21EDD" w:rsidP="00B21EDD">
            <w:pPr>
              <w:spacing w:before="60" w:after="60"/>
              <w:jc w:val="center"/>
              <w:rPr>
                <w:rFonts w:ascii="Arial" w:hAnsi="Arial" w:cs="Arial"/>
                <w:szCs w:val="22"/>
              </w:rPr>
            </w:pPr>
            <w:r>
              <w:rPr>
                <w:rFonts w:ascii="Arial" w:hAnsi="Arial" w:cs="Arial"/>
                <w:szCs w:val="22"/>
              </w:rPr>
              <w:t xml:space="preserve">Yes </w:t>
            </w:r>
          </w:p>
        </w:tc>
      </w:tr>
      <w:tr w:rsidR="001B6226" w14:paraId="33530E1D" w14:textId="77777777" w:rsidTr="0033085A">
        <w:tc>
          <w:tcPr>
            <w:tcW w:w="3535" w:type="dxa"/>
            <w:tcBorders>
              <w:top w:val="single" w:sz="4" w:space="0" w:color="FFFFFF"/>
              <w:bottom w:val="single" w:sz="4" w:space="0" w:color="FFFFFF"/>
            </w:tcBorders>
          </w:tcPr>
          <w:p w14:paraId="49A65462" w14:textId="77777777" w:rsidR="001B6226" w:rsidRPr="001B6226" w:rsidRDefault="001B6226" w:rsidP="001B6226">
            <w:pPr>
              <w:jc w:val="both"/>
              <w:rPr>
                <w:rFonts w:ascii="Arial" w:hAnsi="Arial" w:cs="Arial"/>
                <w:b/>
                <w:i/>
                <w:iCs/>
              </w:rPr>
            </w:pPr>
            <w:r w:rsidRPr="001B6226">
              <w:rPr>
                <w:rFonts w:ascii="Arial" w:hAnsi="Arial" w:cs="Arial"/>
                <w:i/>
                <w:iCs/>
              </w:rPr>
              <w:lastRenderedPageBreak/>
              <w:t>The</w:t>
            </w:r>
            <w:r w:rsidRPr="001B6226">
              <w:rPr>
                <w:rFonts w:ascii="Arial" w:hAnsi="Arial" w:cs="Arial"/>
                <w:i/>
                <w:iCs/>
                <w:spacing w:val="-6"/>
              </w:rPr>
              <w:t xml:space="preserve"> </w:t>
            </w:r>
            <w:r w:rsidRPr="001B6226">
              <w:rPr>
                <w:rFonts w:ascii="Arial" w:hAnsi="Arial" w:cs="Arial"/>
                <w:i/>
                <w:iCs/>
              </w:rPr>
              <w:t>street</w:t>
            </w:r>
            <w:r w:rsidRPr="001B6226">
              <w:rPr>
                <w:rFonts w:ascii="Arial" w:hAnsi="Arial" w:cs="Arial"/>
                <w:i/>
                <w:iCs/>
                <w:spacing w:val="-3"/>
              </w:rPr>
              <w:t xml:space="preserve"> </w:t>
            </w:r>
            <w:r w:rsidRPr="001B6226">
              <w:rPr>
                <w:rFonts w:ascii="Arial" w:hAnsi="Arial" w:cs="Arial"/>
                <w:i/>
                <w:iCs/>
              </w:rPr>
              <w:t>network</w:t>
            </w:r>
            <w:r w:rsidRPr="001B6226">
              <w:rPr>
                <w:rFonts w:ascii="Arial" w:hAnsi="Arial" w:cs="Arial"/>
                <w:i/>
                <w:iCs/>
                <w:spacing w:val="1"/>
              </w:rPr>
              <w:t xml:space="preserve"> </w:t>
            </w:r>
            <w:r w:rsidRPr="001B6226">
              <w:rPr>
                <w:rFonts w:ascii="Arial" w:hAnsi="Arial" w:cs="Arial"/>
                <w:i/>
                <w:iCs/>
              </w:rPr>
              <w:t>is</w:t>
            </w:r>
            <w:r w:rsidRPr="001B6226">
              <w:rPr>
                <w:rFonts w:ascii="Arial" w:hAnsi="Arial" w:cs="Arial"/>
                <w:i/>
                <w:iCs/>
                <w:spacing w:val="-1"/>
              </w:rPr>
              <w:t xml:space="preserve"> </w:t>
            </w:r>
            <w:r w:rsidRPr="001B6226">
              <w:rPr>
                <w:rFonts w:ascii="Arial" w:hAnsi="Arial" w:cs="Arial"/>
                <w:i/>
                <w:iCs/>
              </w:rPr>
              <w:t>to</w:t>
            </w:r>
            <w:r w:rsidRPr="001B6226">
              <w:rPr>
                <w:rFonts w:ascii="Arial" w:hAnsi="Arial" w:cs="Arial"/>
                <w:i/>
                <w:iCs/>
                <w:spacing w:val="-3"/>
              </w:rPr>
              <w:t xml:space="preserve"> </w:t>
            </w:r>
            <w:r w:rsidRPr="001B6226">
              <w:rPr>
                <w:rFonts w:ascii="Arial" w:hAnsi="Arial" w:cs="Arial"/>
                <w:i/>
                <w:iCs/>
              </w:rPr>
              <w:t>be</w:t>
            </w:r>
            <w:r w:rsidRPr="001B6226">
              <w:rPr>
                <w:rFonts w:ascii="Arial" w:hAnsi="Arial" w:cs="Arial"/>
                <w:i/>
                <w:iCs/>
                <w:spacing w:val="-3"/>
              </w:rPr>
              <w:t xml:space="preserve"> </w:t>
            </w:r>
            <w:r w:rsidRPr="001B6226">
              <w:rPr>
                <w:rFonts w:ascii="Arial" w:hAnsi="Arial" w:cs="Arial"/>
                <w:i/>
                <w:iCs/>
              </w:rPr>
              <w:t>provided generally in</w:t>
            </w:r>
            <w:r w:rsidRPr="001B6226">
              <w:rPr>
                <w:rFonts w:ascii="Arial" w:hAnsi="Arial" w:cs="Arial"/>
                <w:i/>
                <w:iCs/>
                <w:spacing w:val="-3"/>
              </w:rPr>
              <w:t xml:space="preserve"> </w:t>
            </w:r>
            <w:r w:rsidRPr="001B6226">
              <w:rPr>
                <w:rFonts w:ascii="Arial" w:hAnsi="Arial" w:cs="Arial"/>
                <w:i/>
                <w:iCs/>
              </w:rPr>
              <w:t>accordance</w:t>
            </w:r>
            <w:r w:rsidRPr="001B6226">
              <w:rPr>
                <w:rFonts w:ascii="Arial" w:hAnsi="Arial" w:cs="Arial"/>
                <w:i/>
                <w:iCs/>
                <w:spacing w:val="-3"/>
              </w:rPr>
              <w:t xml:space="preserve"> </w:t>
            </w:r>
            <w:r w:rsidRPr="001B6226">
              <w:rPr>
                <w:rFonts w:ascii="Arial" w:hAnsi="Arial" w:cs="Arial"/>
                <w:i/>
                <w:iCs/>
              </w:rPr>
              <w:t>with</w:t>
            </w:r>
            <w:r w:rsidRPr="001B6226">
              <w:rPr>
                <w:rFonts w:ascii="Arial" w:hAnsi="Arial" w:cs="Arial"/>
                <w:i/>
                <w:iCs/>
                <w:spacing w:val="-1"/>
              </w:rPr>
              <w:t xml:space="preserve"> </w:t>
            </w:r>
            <w:r w:rsidRPr="001B6226">
              <w:rPr>
                <w:rFonts w:ascii="Arial" w:hAnsi="Arial" w:cs="Arial"/>
                <w:b/>
                <w:i/>
                <w:iCs/>
              </w:rPr>
              <w:t>Figure 59</w:t>
            </w:r>
            <w:r w:rsidRPr="001B6226">
              <w:rPr>
                <w:rFonts w:ascii="Arial" w:hAnsi="Arial" w:cs="Arial"/>
                <w:b/>
                <w:i/>
                <w:iCs/>
                <w:spacing w:val="-5"/>
              </w:rPr>
              <w:t>.</w:t>
            </w:r>
          </w:p>
          <w:p w14:paraId="4A85A36A" w14:textId="77777777" w:rsidR="001B6226" w:rsidRDefault="001B6226" w:rsidP="00B21EDD">
            <w:pPr>
              <w:jc w:val="both"/>
              <w:rPr>
                <w:rFonts w:ascii="Arial" w:hAnsi="Arial" w:cs="Arial"/>
                <w:b/>
                <w:bCs/>
                <w:i/>
                <w:iCs/>
              </w:rPr>
            </w:pPr>
          </w:p>
        </w:tc>
        <w:tc>
          <w:tcPr>
            <w:tcW w:w="4737" w:type="dxa"/>
            <w:tcBorders>
              <w:top w:val="single" w:sz="4" w:space="0" w:color="FFFFFF"/>
              <w:bottom w:val="single" w:sz="4" w:space="0" w:color="FFFFFF"/>
            </w:tcBorders>
          </w:tcPr>
          <w:p w14:paraId="03DAEFAE" w14:textId="122356C6" w:rsidR="001B6226" w:rsidRDefault="001B6226" w:rsidP="00B21EDD">
            <w:pPr>
              <w:jc w:val="both"/>
              <w:rPr>
                <w:rFonts w:ascii="Arial" w:hAnsi="Arial" w:cs="Arial"/>
              </w:rPr>
            </w:pPr>
            <w:r>
              <w:rPr>
                <w:rFonts w:ascii="Arial" w:hAnsi="Arial" w:cs="Arial"/>
              </w:rPr>
              <w:t xml:space="preserve">No changes to the street network are sought with this DA. </w:t>
            </w:r>
          </w:p>
        </w:tc>
        <w:tc>
          <w:tcPr>
            <w:tcW w:w="1362" w:type="dxa"/>
            <w:tcBorders>
              <w:top w:val="single" w:sz="4" w:space="0" w:color="FFFFFF"/>
              <w:bottom w:val="single" w:sz="4" w:space="0" w:color="FFFFFF"/>
            </w:tcBorders>
          </w:tcPr>
          <w:p w14:paraId="01299558" w14:textId="77777777" w:rsidR="001B6226" w:rsidRDefault="001B6226" w:rsidP="00B21EDD">
            <w:pPr>
              <w:spacing w:before="60" w:after="60"/>
              <w:jc w:val="center"/>
              <w:rPr>
                <w:rFonts w:ascii="Arial" w:hAnsi="Arial" w:cs="Arial"/>
              </w:rPr>
            </w:pPr>
          </w:p>
        </w:tc>
      </w:tr>
      <w:tr w:rsidR="001B6226" w14:paraId="2E32C508" w14:textId="77777777" w:rsidTr="001B6226">
        <w:trPr>
          <w:trHeight w:val="1109"/>
        </w:trPr>
        <w:tc>
          <w:tcPr>
            <w:tcW w:w="3535" w:type="dxa"/>
            <w:tcBorders>
              <w:top w:val="single" w:sz="4" w:space="0" w:color="FFFFFF"/>
              <w:bottom w:val="single" w:sz="4" w:space="0" w:color="FFFFFF"/>
            </w:tcBorders>
          </w:tcPr>
          <w:p w14:paraId="2D210537" w14:textId="77777777" w:rsidR="001B6226" w:rsidRPr="001B6226" w:rsidRDefault="001B6226" w:rsidP="001B6226">
            <w:pPr>
              <w:jc w:val="both"/>
              <w:rPr>
                <w:rFonts w:ascii="Arial" w:hAnsi="Arial" w:cs="Arial"/>
                <w:i/>
                <w:iCs/>
              </w:rPr>
            </w:pPr>
            <w:r w:rsidRPr="001B6226">
              <w:rPr>
                <w:rFonts w:ascii="Arial" w:hAnsi="Arial" w:cs="Arial"/>
                <w:i/>
                <w:iCs/>
              </w:rPr>
              <w:t>Principles</w:t>
            </w:r>
            <w:r w:rsidRPr="001B6226">
              <w:rPr>
                <w:rFonts w:ascii="Arial" w:hAnsi="Arial" w:cs="Arial"/>
                <w:i/>
                <w:iCs/>
                <w:spacing w:val="-6"/>
              </w:rPr>
              <w:t xml:space="preserve"> </w:t>
            </w:r>
            <w:r w:rsidRPr="001B6226">
              <w:rPr>
                <w:rFonts w:ascii="Arial" w:hAnsi="Arial" w:cs="Arial"/>
                <w:i/>
                <w:iCs/>
              </w:rPr>
              <w:t>of</w:t>
            </w:r>
            <w:r w:rsidRPr="001B6226">
              <w:rPr>
                <w:rFonts w:ascii="Arial" w:hAnsi="Arial" w:cs="Arial"/>
                <w:i/>
                <w:iCs/>
                <w:spacing w:val="-6"/>
              </w:rPr>
              <w:t xml:space="preserve"> </w:t>
            </w:r>
            <w:r w:rsidRPr="001B6226">
              <w:rPr>
                <w:rFonts w:ascii="Arial" w:hAnsi="Arial" w:cs="Arial"/>
                <w:i/>
                <w:iCs/>
              </w:rPr>
              <w:t>CPTED</w:t>
            </w:r>
            <w:r w:rsidRPr="001B6226">
              <w:rPr>
                <w:rFonts w:ascii="Arial" w:hAnsi="Arial" w:cs="Arial"/>
                <w:i/>
                <w:iCs/>
                <w:spacing w:val="-7"/>
              </w:rPr>
              <w:t xml:space="preserve"> </w:t>
            </w:r>
            <w:r w:rsidRPr="001B6226">
              <w:rPr>
                <w:rFonts w:ascii="Arial" w:hAnsi="Arial" w:cs="Arial"/>
                <w:i/>
                <w:iCs/>
              </w:rPr>
              <w:t>(Crime</w:t>
            </w:r>
            <w:r w:rsidRPr="001B6226">
              <w:rPr>
                <w:rFonts w:ascii="Arial" w:hAnsi="Arial" w:cs="Arial"/>
                <w:i/>
                <w:iCs/>
                <w:spacing w:val="-10"/>
              </w:rPr>
              <w:t xml:space="preserve"> </w:t>
            </w:r>
            <w:r w:rsidRPr="001B6226">
              <w:rPr>
                <w:rFonts w:ascii="Arial" w:hAnsi="Arial" w:cs="Arial"/>
                <w:i/>
                <w:iCs/>
              </w:rPr>
              <w:t>Prevention</w:t>
            </w:r>
            <w:r w:rsidRPr="001B6226">
              <w:rPr>
                <w:rFonts w:ascii="Arial" w:hAnsi="Arial" w:cs="Arial"/>
                <w:i/>
                <w:iCs/>
                <w:spacing w:val="-8"/>
              </w:rPr>
              <w:t xml:space="preserve"> </w:t>
            </w:r>
            <w:r w:rsidRPr="001B6226">
              <w:rPr>
                <w:rFonts w:ascii="Arial" w:hAnsi="Arial" w:cs="Arial"/>
                <w:i/>
                <w:iCs/>
              </w:rPr>
              <w:t>through</w:t>
            </w:r>
            <w:r w:rsidRPr="001B6226">
              <w:rPr>
                <w:rFonts w:ascii="Arial" w:hAnsi="Arial" w:cs="Arial"/>
                <w:i/>
                <w:iCs/>
                <w:spacing w:val="-6"/>
              </w:rPr>
              <w:t xml:space="preserve"> </w:t>
            </w:r>
            <w:r w:rsidRPr="001B6226">
              <w:rPr>
                <w:rFonts w:ascii="Arial" w:hAnsi="Arial" w:cs="Arial"/>
                <w:i/>
                <w:iCs/>
              </w:rPr>
              <w:t>Environmental</w:t>
            </w:r>
            <w:r w:rsidRPr="001B6226">
              <w:rPr>
                <w:rFonts w:ascii="Arial" w:hAnsi="Arial" w:cs="Arial"/>
                <w:i/>
                <w:iCs/>
                <w:spacing w:val="-8"/>
              </w:rPr>
              <w:t xml:space="preserve"> </w:t>
            </w:r>
            <w:r w:rsidRPr="001B6226">
              <w:rPr>
                <w:rFonts w:ascii="Arial" w:hAnsi="Arial" w:cs="Arial"/>
                <w:i/>
                <w:iCs/>
              </w:rPr>
              <w:t>Design)</w:t>
            </w:r>
            <w:r w:rsidRPr="001B6226">
              <w:rPr>
                <w:rFonts w:ascii="Arial" w:hAnsi="Arial" w:cs="Arial"/>
                <w:i/>
                <w:iCs/>
                <w:spacing w:val="-6"/>
              </w:rPr>
              <w:t xml:space="preserve"> </w:t>
            </w:r>
            <w:r w:rsidRPr="001B6226">
              <w:rPr>
                <w:rFonts w:ascii="Arial" w:hAnsi="Arial" w:cs="Arial"/>
                <w:i/>
                <w:iCs/>
              </w:rPr>
              <w:t>to</w:t>
            </w:r>
            <w:r w:rsidRPr="001B6226">
              <w:rPr>
                <w:rFonts w:ascii="Arial" w:hAnsi="Arial" w:cs="Arial"/>
                <w:i/>
                <w:iCs/>
                <w:spacing w:val="-8"/>
              </w:rPr>
              <w:t xml:space="preserve"> </w:t>
            </w:r>
            <w:r w:rsidRPr="001B6226">
              <w:rPr>
                <w:rFonts w:ascii="Arial" w:hAnsi="Arial" w:cs="Arial"/>
                <w:i/>
                <w:iCs/>
              </w:rPr>
              <w:t>be</w:t>
            </w:r>
            <w:r w:rsidRPr="001B6226">
              <w:rPr>
                <w:rFonts w:ascii="Arial" w:hAnsi="Arial" w:cs="Arial"/>
                <w:i/>
                <w:iCs/>
                <w:spacing w:val="-8"/>
              </w:rPr>
              <w:t xml:space="preserve"> </w:t>
            </w:r>
            <w:r w:rsidRPr="001B6226">
              <w:rPr>
                <w:rFonts w:ascii="Arial" w:hAnsi="Arial" w:cs="Arial"/>
                <w:i/>
                <w:iCs/>
              </w:rPr>
              <w:t>incorporated</w:t>
            </w:r>
            <w:r w:rsidRPr="001B6226">
              <w:rPr>
                <w:rFonts w:ascii="Arial" w:hAnsi="Arial" w:cs="Arial"/>
                <w:i/>
                <w:iCs/>
                <w:spacing w:val="-8"/>
              </w:rPr>
              <w:t xml:space="preserve"> </w:t>
            </w:r>
            <w:r w:rsidRPr="001B6226">
              <w:rPr>
                <w:rFonts w:ascii="Arial" w:hAnsi="Arial" w:cs="Arial"/>
                <w:i/>
                <w:iCs/>
              </w:rPr>
              <w:t>in</w:t>
            </w:r>
            <w:r w:rsidRPr="001B6226">
              <w:rPr>
                <w:rFonts w:ascii="Arial" w:hAnsi="Arial" w:cs="Arial"/>
                <w:i/>
                <w:iCs/>
                <w:spacing w:val="-8"/>
              </w:rPr>
              <w:t xml:space="preserve"> </w:t>
            </w:r>
            <w:r w:rsidRPr="001B6226">
              <w:rPr>
                <w:rFonts w:ascii="Arial" w:hAnsi="Arial" w:cs="Arial"/>
                <w:i/>
                <w:iCs/>
              </w:rPr>
              <w:t>the design of the access and movement system.</w:t>
            </w:r>
          </w:p>
          <w:p w14:paraId="5B69D296" w14:textId="77777777" w:rsidR="001B6226" w:rsidRDefault="001B6226" w:rsidP="00B21EDD">
            <w:pPr>
              <w:jc w:val="both"/>
              <w:rPr>
                <w:rFonts w:ascii="Arial" w:hAnsi="Arial" w:cs="Arial"/>
                <w:b/>
                <w:bCs/>
                <w:i/>
                <w:iCs/>
              </w:rPr>
            </w:pPr>
          </w:p>
        </w:tc>
        <w:tc>
          <w:tcPr>
            <w:tcW w:w="4737" w:type="dxa"/>
            <w:tcBorders>
              <w:top w:val="single" w:sz="4" w:space="0" w:color="FFFFFF"/>
              <w:bottom w:val="single" w:sz="4" w:space="0" w:color="FFFFFF"/>
            </w:tcBorders>
          </w:tcPr>
          <w:p w14:paraId="5290F1EE" w14:textId="77777777" w:rsidR="001B6226" w:rsidRDefault="001B6226" w:rsidP="00B21EDD">
            <w:pPr>
              <w:jc w:val="both"/>
              <w:rPr>
                <w:rFonts w:ascii="Arial" w:hAnsi="Arial" w:cs="Arial"/>
              </w:rPr>
            </w:pPr>
            <w:r>
              <w:rPr>
                <w:rFonts w:ascii="Arial" w:hAnsi="Arial" w:cs="Arial"/>
              </w:rPr>
              <w:t xml:space="preserve">The development has incorporated a number of safer by design principles to ensure the development maximises safety and security for future residents. This includes: </w:t>
            </w:r>
          </w:p>
          <w:p w14:paraId="24E413DA" w14:textId="3A433DBD" w:rsidR="001B6226" w:rsidRDefault="001B6226" w:rsidP="001B6226">
            <w:pPr>
              <w:pStyle w:val="ListParagraph"/>
              <w:numPr>
                <w:ilvl w:val="0"/>
                <w:numId w:val="12"/>
              </w:numPr>
              <w:jc w:val="both"/>
              <w:rPr>
                <w:rFonts w:ascii="Arial" w:eastAsia="Times New Roman" w:hAnsi="Arial" w:cs="Arial"/>
              </w:rPr>
            </w:pPr>
            <w:r>
              <w:rPr>
                <w:rFonts w:ascii="Arial" w:eastAsia="Times New Roman" w:hAnsi="Arial" w:cs="Arial"/>
              </w:rPr>
              <w:t>Proposing balconies that directly overlook the street and/or the communal open space area. This will encourage eyes on the street and therefore increase the level of pedestrian activity within and around the site.</w:t>
            </w:r>
          </w:p>
          <w:p w14:paraId="33661BF6" w14:textId="77777777" w:rsidR="001B6226" w:rsidRDefault="001B6226" w:rsidP="001B6226">
            <w:pPr>
              <w:pStyle w:val="ListParagraph"/>
              <w:numPr>
                <w:ilvl w:val="0"/>
                <w:numId w:val="12"/>
              </w:numPr>
              <w:jc w:val="both"/>
              <w:rPr>
                <w:rFonts w:ascii="Arial" w:eastAsia="Times New Roman" w:hAnsi="Arial" w:cs="Arial"/>
              </w:rPr>
            </w:pPr>
            <w:r>
              <w:rPr>
                <w:rFonts w:ascii="Arial" w:eastAsia="Times New Roman" w:hAnsi="Arial" w:cs="Arial"/>
              </w:rPr>
              <w:t xml:space="preserve">Ensuring there is sufficient lighting within and around the site. </w:t>
            </w:r>
          </w:p>
          <w:p w14:paraId="05C09891" w14:textId="06129413" w:rsidR="001B6226" w:rsidRPr="001B6226" w:rsidRDefault="001B6226" w:rsidP="001B6226">
            <w:pPr>
              <w:pStyle w:val="ListParagraph"/>
              <w:numPr>
                <w:ilvl w:val="0"/>
                <w:numId w:val="12"/>
              </w:numPr>
              <w:jc w:val="both"/>
              <w:rPr>
                <w:rFonts w:ascii="Arial" w:eastAsia="Times New Roman" w:hAnsi="Arial" w:cs="Arial"/>
              </w:rPr>
            </w:pPr>
            <w:r>
              <w:rPr>
                <w:rFonts w:ascii="Arial" w:eastAsia="Times New Roman" w:hAnsi="Arial" w:cs="Arial"/>
              </w:rPr>
              <w:t xml:space="preserve">Allowing for direct pedestrian access onto the site (via all elevations) into private open space areas located on the ground floor. </w:t>
            </w:r>
          </w:p>
        </w:tc>
        <w:tc>
          <w:tcPr>
            <w:tcW w:w="1362" w:type="dxa"/>
            <w:tcBorders>
              <w:top w:val="single" w:sz="4" w:space="0" w:color="FFFFFF"/>
              <w:bottom w:val="single" w:sz="4" w:space="0" w:color="FFFFFF"/>
            </w:tcBorders>
          </w:tcPr>
          <w:p w14:paraId="48A99E82" w14:textId="04422CB7" w:rsidR="001B6226" w:rsidRDefault="001B6226" w:rsidP="00B21EDD">
            <w:pPr>
              <w:spacing w:before="60" w:after="60"/>
              <w:jc w:val="center"/>
              <w:rPr>
                <w:rFonts w:ascii="Arial" w:hAnsi="Arial" w:cs="Arial"/>
              </w:rPr>
            </w:pPr>
            <w:r>
              <w:rPr>
                <w:rFonts w:ascii="Arial" w:hAnsi="Arial" w:cs="Arial"/>
              </w:rPr>
              <w:t xml:space="preserve">Yes </w:t>
            </w:r>
          </w:p>
        </w:tc>
      </w:tr>
      <w:tr w:rsidR="00B21EDD" w14:paraId="46A1618B" w14:textId="77777777" w:rsidTr="0033085A">
        <w:tc>
          <w:tcPr>
            <w:tcW w:w="3535" w:type="dxa"/>
            <w:tcBorders>
              <w:top w:val="single" w:sz="4" w:space="0" w:color="FFFFFF"/>
              <w:bottom w:val="single" w:sz="4" w:space="0" w:color="FFFFFF"/>
            </w:tcBorders>
          </w:tcPr>
          <w:p w14:paraId="2AD26FA3" w14:textId="77777777" w:rsidR="00B21EDD" w:rsidRPr="00321E6B" w:rsidRDefault="00B21EDD" w:rsidP="00B21EDD">
            <w:pPr>
              <w:jc w:val="both"/>
              <w:rPr>
                <w:rFonts w:ascii="Arial" w:hAnsi="Arial" w:cs="Arial"/>
                <w:b/>
                <w:bCs/>
                <w:i/>
                <w:iCs/>
              </w:rPr>
            </w:pPr>
            <w:r w:rsidRPr="00321E6B">
              <w:rPr>
                <w:rFonts w:ascii="Arial" w:hAnsi="Arial" w:cs="Arial"/>
                <w:b/>
                <w:bCs/>
                <w:i/>
                <w:iCs/>
              </w:rPr>
              <w:t xml:space="preserve">5.0 Public Domain, Water Sensitive Urban Design and Landscaping </w:t>
            </w:r>
          </w:p>
          <w:p w14:paraId="66119123" w14:textId="77777777" w:rsidR="00B21EDD" w:rsidRPr="00321E6B" w:rsidRDefault="00B21EDD" w:rsidP="00B21EDD">
            <w:pPr>
              <w:jc w:val="both"/>
              <w:rPr>
                <w:rFonts w:ascii="Arial" w:hAnsi="Arial" w:cs="Arial"/>
                <w:b/>
                <w:bCs/>
                <w:i/>
                <w:iCs/>
              </w:rPr>
            </w:pPr>
            <w:r w:rsidRPr="00321E6B">
              <w:rPr>
                <w:rFonts w:ascii="Arial" w:hAnsi="Arial" w:cs="Arial"/>
                <w:b/>
                <w:bCs/>
                <w:i/>
                <w:iCs/>
              </w:rPr>
              <w:t xml:space="preserve">5.1 Public Domain </w:t>
            </w:r>
          </w:p>
          <w:p w14:paraId="4AF9CC26" w14:textId="77777777" w:rsidR="00B21EDD" w:rsidRPr="00321E6B" w:rsidRDefault="00B21EDD" w:rsidP="00B21EDD">
            <w:pPr>
              <w:jc w:val="both"/>
              <w:rPr>
                <w:rFonts w:ascii="Arial" w:hAnsi="Arial" w:cs="Arial"/>
                <w:i/>
                <w:iCs/>
              </w:rPr>
            </w:pPr>
            <w:r w:rsidRPr="00321E6B">
              <w:rPr>
                <w:rFonts w:ascii="Arial" w:hAnsi="Arial" w:cs="Arial"/>
                <w:i/>
                <w:iCs/>
              </w:rPr>
              <w:t>Public domain areas are to be designed and located generally in accordance with Figure 67.</w:t>
            </w:r>
          </w:p>
          <w:p w14:paraId="6C199EE0" w14:textId="77777777" w:rsidR="00B21EDD" w:rsidRPr="00321E6B" w:rsidRDefault="00B21EDD" w:rsidP="00B21EDD">
            <w:pPr>
              <w:jc w:val="both"/>
              <w:rPr>
                <w:rFonts w:ascii="Arial" w:hAnsi="Arial" w:cs="Arial"/>
                <w:b/>
                <w:bCs/>
                <w:i/>
                <w:iCs/>
              </w:rPr>
            </w:pPr>
          </w:p>
        </w:tc>
        <w:tc>
          <w:tcPr>
            <w:tcW w:w="4737" w:type="dxa"/>
            <w:tcBorders>
              <w:top w:val="single" w:sz="4" w:space="0" w:color="FFFFFF"/>
              <w:bottom w:val="single" w:sz="4" w:space="0" w:color="FFFFFF"/>
            </w:tcBorders>
          </w:tcPr>
          <w:p w14:paraId="2DF0E5BF" w14:textId="77777777" w:rsidR="00B21EDD" w:rsidRDefault="00B21EDD" w:rsidP="00B21EDD">
            <w:pPr>
              <w:jc w:val="both"/>
              <w:rPr>
                <w:rFonts w:ascii="Arial" w:hAnsi="Arial" w:cs="Arial"/>
              </w:rPr>
            </w:pPr>
          </w:p>
          <w:p w14:paraId="0DAA994C" w14:textId="77777777" w:rsidR="00B21EDD" w:rsidRDefault="00B21EDD" w:rsidP="00B21EDD">
            <w:pPr>
              <w:jc w:val="both"/>
              <w:rPr>
                <w:rFonts w:ascii="Arial" w:hAnsi="Arial" w:cs="Arial"/>
              </w:rPr>
            </w:pPr>
          </w:p>
          <w:p w14:paraId="599D8B1F" w14:textId="77777777" w:rsidR="00B21EDD" w:rsidRDefault="00B21EDD" w:rsidP="00B21EDD">
            <w:pPr>
              <w:jc w:val="both"/>
              <w:rPr>
                <w:rFonts w:ascii="Arial" w:hAnsi="Arial" w:cs="Arial"/>
              </w:rPr>
            </w:pPr>
          </w:p>
          <w:p w14:paraId="0BEF10E9" w14:textId="77777777" w:rsidR="00B21EDD" w:rsidRDefault="00B21EDD" w:rsidP="00B21EDD">
            <w:pPr>
              <w:jc w:val="both"/>
              <w:rPr>
                <w:rFonts w:ascii="Arial" w:hAnsi="Arial" w:cs="Arial"/>
              </w:rPr>
            </w:pPr>
            <w:r>
              <w:rPr>
                <w:rFonts w:ascii="Arial" w:hAnsi="Arial" w:cs="Arial"/>
              </w:rPr>
              <w:t xml:space="preserve">The site is not identified as a public domain area. </w:t>
            </w:r>
          </w:p>
        </w:tc>
        <w:tc>
          <w:tcPr>
            <w:tcW w:w="1362" w:type="dxa"/>
            <w:tcBorders>
              <w:top w:val="single" w:sz="4" w:space="0" w:color="FFFFFF"/>
              <w:bottom w:val="single" w:sz="4" w:space="0" w:color="FFFFFF"/>
            </w:tcBorders>
          </w:tcPr>
          <w:p w14:paraId="6D687CA7" w14:textId="77777777" w:rsidR="00B21EDD" w:rsidRDefault="00B21EDD" w:rsidP="00B21EDD">
            <w:pPr>
              <w:spacing w:before="60" w:after="60"/>
              <w:jc w:val="center"/>
              <w:rPr>
                <w:rFonts w:ascii="Arial" w:hAnsi="Arial" w:cs="Arial"/>
                <w:szCs w:val="22"/>
              </w:rPr>
            </w:pPr>
          </w:p>
          <w:p w14:paraId="5C8313D8" w14:textId="77777777" w:rsidR="00B21EDD" w:rsidRDefault="00B21EDD" w:rsidP="00B21EDD">
            <w:pPr>
              <w:spacing w:before="60" w:after="60"/>
              <w:jc w:val="center"/>
              <w:rPr>
                <w:rFonts w:ascii="Arial" w:hAnsi="Arial" w:cs="Arial"/>
                <w:szCs w:val="22"/>
              </w:rPr>
            </w:pPr>
          </w:p>
          <w:p w14:paraId="2B9D2501" w14:textId="7B70B01A" w:rsidR="00B21EDD" w:rsidRDefault="00B21EDD" w:rsidP="00B95FB0">
            <w:pPr>
              <w:spacing w:before="60" w:after="60"/>
              <w:jc w:val="center"/>
              <w:rPr>
                <w:rFonts w:ascii="Arial" w:hAnsi="Arial" w:cs="Arial"/>
                <w:szCs w:val="22"/>
              </w:rPr>
            </w:pPr>
            <w:r>
              <w:rPr>
                <w:rFonts w:ascii="Arial" w:hAnsi="Arial" w:cs="Arial"/>
                <w:szCs w:val="22"/>
              </w:rPr>
              <w:t>Not applicable.</w:t>
            </w:r>
          </w:p>
        </w:tc>
      </w:tr>
      <w:tr w:rsidR="00B21EDD" w14:paraId="66F82EC2" w14:textId="77777777" w:rsidTr="0033085A">
        <w:tc>
          <w:tcPr>
            <w:tcW w:w="3535" w:type="dxa"/>
            <w:tcBorders>
              <w:top w:val="single" w:sz="4" w:space="0" w:color="FFFFFF"/>
              <w:bottom w:val="single" w:sz="4" w:space="0" w:color="FFFFFF"/>
            </w:tcBorders>
          </w:tcPr>
          <w:p w14:paraId="3827E498" w14:textId="77777777" w:rsidR="00B21EDD" w:rsidRPr="00321E6B" w:rsidRDefault="00B21EDD" w:rsidP="00B21EDD">
            <w:pPr>
              <w:jc w:val="both"/>
              <w:rPr>
                <w:rFonts w:ascii="Arial" w:hAnsi="Arial" w:cs="Arial"/>
                <w:b/>
                <w:bCs/>
                <w:i/>
                <w:iCs/>
              </w:rPr>
            </w:pPr>
            <w:r w:rsidRPr="00321E6B">
              <w:rPr>
                <w:rFonts w:ascii="Arial" w:hAnsi="Arial" w:cs="Arial"/>
                <w:b/>
                <w:bCs/>
                <w:i/>
                <w:iCs/>
              </w:rPr>
              <w:t xml:space="preserve">5.2 Water Sensitive Urban Design </w:t>
            </w:r>
          </w:p>
          <w:p w14:paraId="6D795F8D" w14:textId="77777777" w:rsidR="00B21EDD" w:rsidRPr="00321E6B" w:rsidRDefault="00B21EDD" w:rsidP="00B21EDD">
            <w:pPr>
              <w:jc w:val="both"/>
              <w:rPr>
                <w:rFonts w:ascii="Arial" w:hAnsi="Arial" w:cs="Arial"/>
                <w:i/>
                <w:iCs/>
              </w:rPr>
            </w:pPr>
            <w:r w:rsidRPr="00321E6B">
              <w:rPr>
                <w:rFonts w:ascii="Arial" w:hAnsi="Arial" w:cs="Arial"/>
                <w:i/>
                <w:iCs/>
              </w:rPr>
              <w:t>The Town Park is to be designed to incorporate WSUD objectives.</w:t>
            </w:r>
          </w:p>
          <w:p w14:paraId="6453973C" w14:textId="77777777" w:rsidR="00B21EDD" w:rsidRPr="00321E6B" w:rsidRDefault="00B21EDD" w:rsidP="00B21EDD">
            <w:pPr>
              <w:jc w:val="both"/>
              <w:rPr>
                <w:rFonts w:ascii="Arial" w:hAnsi="Arial" w:cs="Arial"/>
                <w:i/>
                <w:iCs/>
              </w:rPr>
            </w:pPr>
          </w:p>
        </w:tc>
        <w:tc>
          <w:tcPr>
            <w:tcW w:w="4737" w:type="dxa"/>
            <w:tcBorders>
              <w:top w:val="single" w:sz="4" w:space="0" w:color="FFFFFF"/>
              <w:bottom w:val="single" w:sz="4" w:space="0" w:color="FFFFFF"/>
            </w:tcBorders>
          </w:tcPr>
          <w:p w14:paraId="75DDD21A" w14:textId="77777777" w:rsidR="00B21EDD" w:rsidRDefault="00B21EDD" w:rsidP="00B21EDD">
            <w:pPr>
              <w:jc w:val="both"/>
              <w:rPr>
                <w:rFonts w:ascii="Arial" w:hAnsi="Arial" w:cs="Arial"/>
              </w:rPr>
            </w:pPr>
          </w:p>
          <w:p w14:paraId="6FEAE014" w14:textId="78F045CC" w:rsidR="00B21EDD" w:rsidRDefault="00B21EDD" w:rsidP="00B21EDD">
            <w:pPr>
              <w:jc w:val="both"/>
              <w:rPr>
                <w:rFonts w:ascii="Arial" w:hAnsi="Arial" w:cs="Arial"/>
              </w:rPr>
            </w:pPr>
            <w:r>
              <w:rPr>
                <w:rFonts w:ascii="Arial" w:hAnsi="Arial" w:cs="Arial"/>
              </w:rPr>
              <w:t xml:space="preserve">As noted above, the proposed stormwater plan has incorporated WSUD through the provision of rainwater tanks that will connect to the OSD.  </w:t>
            </w:r>
            <w:r w:rsidR="00C25897">
              <w:rPr>
                <w:rFonts w:ascii="Arial" w:hAnsi="Arial" w:cs="Arial"/>
              </w:rPr>
              <w:t>A standard condition is recommended requiring the development to be carried out in accordance with Council</w:t>
            </w:r>
            <w:r w:rsidR="00E8539C">
              <w:rPr>
                <w:rFonts w:ascii="Arial" w:hAnsi="Arial" w:cs="Arial"/>
              </w:rPr>
              <w:t>’</w:t>
            </w:r>
            <w:r w:rsidR="00C25897">
              <w:rPr>
                <w:rFonts w:ascii="Arial" w:hAnsi="Arial" w:cs="Arial"/>
              </w:rPr>
              <w:t xml:space="preserve">s Engineering Specifications. </w:t>
            </w:r>
          </w:p>
        </w:tc>
        <w:tc>
          <w:tcPr>
            <w:tcW w:w="1362" w:type="dxa"/>
            <w:tcBorders>
              <w:top w:val="single" w:sz="4" w:space="0" w:color="FFFFFF"/>
              <w:bottom w:val="single" w:sz="4" w:space="0" w:color="FFFFFF"/>
            </w:tcBorders>
          </w:tcPr>
          <w:p w14:paraId="20A365B0" w14:textId="77777777" w:rsidR="00B21EDD" w:rsidRDefault="00B21EDD" w:rsidP="00B21EDD">
            <w:pPr>
              <w:spacing w:before="60" w:after="60"/>
              <w:jc w:val="center"/>
              <w:rPr>
                <w:rFonts w:ascii="Arial" w:hAnsi="Arial" w:cs="Arial"/>
                <w:szCs w:val="22"/>
              </w:rPr>
            </w:pPr>
          </w:p>
          <w:p w14:paraId="3780E5AF" w14:textId="77777777" w:rsidR="00B21EDD" w:rsidRDefault="00B21EDD" w:rsidP="00B21EDD">
            <w:pPr>
              <w:spacing w:before="60" w:after="60"/>
              <w:jc w:val="center"/>
              <w:rPr>
                <w:rFonts w:ascii="Arial" w:hAnsi="Arial" w:cs="Arial"/>
                <w:szCs w:val="22"/>
              </w:rPr>
            </w:pPr>
            <w:r>
              <w:rPr>
                <w:rFonts w:ascii="Arial" w:hAnsi="Arial" w:cs="Arial"/>
                <w:szCs w:val="22"/>
              </w:rPr>
              <w:t xml:space="preserve">Yes </w:t>
            </w:r>
          </w:p>
        </w:tc>
      </w:tr>
      <w:tr w:rsidR="00B21EDD" w14:paraId="4E7A6FEC" w14:textId="77777777" w:rsidTr="0033085A">
        <w:tc>
          <w:tcPr>
            <w:tcW w:w="3535" w:type="dxa"/>
            <w:tcBorders>
              <w:top w:val="single" w:sz="4" w:space="0" w:color="FFFFFF"/>
              <w:bottom w:val="single" w:sz="4" w:space="0" w:color="FFFFFF"/>
            </w:tcBorders>
          </w:tcPr>
          <w:p w14:paraId="5A26AD8E" w14:textId="77777777" w:rsidR="00B21EDD" w:rsidRPr="00321E6B" w:rsidRDefault="00B21EDD" w:rsidP="00B21EDD">
            <w:pPr>
              <w:jc w:val="both"/>
              <w:rPr>
                <w:rFonts w:ascii="Arial" w:hAnsi="Arial" w:cs="Arial"/>
                <w:b/>
                <w:bCs/>
                <w:i/>
                <w:iCs/>
              </w:rPr>
            </w:pPr>
            <w:r w:rsidRPr="00321E6B">
              <w:rPr>
                <w:rFonts w:ascii="Arial" w:hAnsi="Arial" w:cs="Arial"/>
                <w:b/>
                <w:bCs/>
                <w:i/>
                <w:iCs/>
              </w:rPr>
              <w:t xml:space="preserve">5.3 Street Trees </w:t>
            </w:r>
          </w:p>
          <w:p w14:paraId="18DCFBB4" w14:textId="77777777" w:rsidR="00B21EDD" w:rsidRPr="00321E6B" w:rsidRDefault="00B21EDD" w:rsidP="00B21EDD">
            <w:pPr>
              <w:jc w:val="both"/>
              <w:rPr>
                <w:rFonts w:ascii="Arial" w:hAnsi="Arial" w:cs="Arial"/>
                <w:i/>
                <w:iCs/>
              </w:rPr>
            </w:pPr>
            <w:r w:rsidRPr="00321E6B">
              <w:rPr>
                <w:rFonts w:ascii="Arial" w:hAnsi="Arial" w:cs="Arial"/>
                <w:i/>
                <w:iCs/>
              </w:rPr>
              <w:t>Development Applications, other than minor applications (e.g. shop fit-out, signage or change of use applications) shall include a landscaping plan prepared by a suitably qualified consultant.</w:t>
            </w:r>
          </w:p>
          <w:p w14:paraId="70B0D711" w14:textId="77777777" w:rsidR="00B21EDD" w:rsidRPr="00321E6B" w:rsidRDefault="00B21EDD" w:rsidP="00B21EDD">
            <w:pPr>
              <w:jc w:val="both"/>
              <w:rPr>
                <w:rFonts w:ascii="Arial" w:hAnsi="Arial" w:cs="Arial"/>
                <w:i/>
                <w:iCs/>
              </w:rPr>
            </w:pPr>
          </w:p>
        </w:tc>
        <w:tc>
          <w:tcPr>
            <w:tcW w:w="4737" w:type="dxa"/>
            <w:tcBorders>
              <w:top w:val="single" w:sz="4" w:space="0" w:color="FFFFFF"/>
              <w:bottom w:val="single" w:sz="4" w:space="0" w:color="FFFFFF"/>
            </w:tcBorders>
          </w:tcPr>
          <w:p w14:paraId="4B37AD99" w14:textId="77777777" w:rsidR="00B21EDD" w:rsidRDefault="00B21EDD" w:rsidP="00B21EDD">
            <w:pPr>
              <w:jc w:val="both"/>
              <w:rPr>
                <w:rFonts w:ascii="Arial" w:hAnsi="Arial" w:cs="Arial"/>
              </w:rPr>
            </w:pPr>
          </w:p>
          <w:p w14:paraId="320B9B54" w14:textId="34B299B9" w:rsidR="00B21EDD" w:rsidRDefault="00B21EDD" w:rsidP="00B21EDD">
            <w:pPr>
              <w:jc w:val="both"/>
              <w:rPr>
                <w:rFonts w:ascii="Arial" w:hAnsi="Arial" w:cs="Arial"/>
              </w:rPr>
            </w:pPr>
            <w:r>
              <w:rPr>
                <w:rFonts w:ascii="Arial" w:hAnsi="Arial" w:cs="Arial"/>
              </w:rPr>
              <w:t xml:space="preserve">A landscape plan has been submitted with the DA, noting the proposed location of street trees sought around the boundaries of the site. </w:t>
            </w:r>
            <w:r w:rsidR="0032529F">
              <w:rPr>
                <w:rFonts w:ascii="Arial" w:hAnsi="Arial" w:cs="Arial"/>
              </w:rPr>
              <w:t xml:space="preserve">Standard conditions are recommended to ensure the development is carried out in accordance with the approved landscaping plan. </w:t>
            </w:r>
          </w:p>
        </w:tc>
        <w:tc>
          <w:tcPr>
            <w:tcW w:w="1362" w:type="dxa"/>
            <w:tcBorders>
              <w:top w:val="single" w:sz="4" w:space="0" w:color="FFFFFF"/>
              <w:bottom w:val="single" w:sz="4" w:space="0" w:color="FFFFFF"/>
            </w:tcBorders>
          </w:tcPr>
          <w:p w14:paraId="0252A9B4" w14:textId="77777777" w:rsidR="00B21EDD" w:rsidRDefault="00B21EDD" w:rsidP="00B21EDD">
            <w:pPr>
              <w:spacing w:before="60" w:after="60"/>
              <w:jc w:val="center"/>
              <w:rPr>
                <w:rFonts w:ascii="Arial" w:hAnsi="Arial" w:cs="Arial"/>
                <w:szCs w:val="22"/>
              </w:rPr>
            </w:pPr>
          </w:p>
          <w:p w14:paraId="38451D1B" w14:textId="77777777" w:rsidR="00B21EDD" w:rsidRDefault="00B21EDD" w:rsidP="00B21EDD">
            <w:pPr>
              <w:spacing w:before="60" w:after="60"/>
              <w:jc w:val="center"/>
              <w:rPr>
                <w:rFonts w:ascii="Arial" w:hAnsi="Arial" w:cs="Arial"/>
                <w:szCs w:val="22"/>
              </w:rPr>
            </w:pPr>
            <w:r>
              <w:rPr>
                <w:rFonts w:ascii="Arial" w:hAnsi="Arial" w:cs="Arial"/>
                <w:szCs w:val="22"/>
              </w:rPr>
              <w:t xml:space="preserve">Yes </w:t>
            </w:r>
          </w:p>
        </w:tc>
      </w:tr>
      <w:tr w:rsidR="00B21EDD" w14:paraId="0A770474" w14:textId="77777777" w:rsidTr="0033085A">
        <w:tc>
          <w:tcPr>
            <w:tcW w:w="3535" w:type="dxa"/>
            <w:tcBorders>
              <w:top w:val="single" w:sz="4" w:space="0" w:color="FFFFFF"/>
              <w:bottom w:val="single" w:sz="4" w:space="0" w:color="FFFFFF"/>
            </w:tcBorders>
          </w:tcPr>
          <w:p w14:paraId="4A249CC8" w14:textId="77777777" w:rsidR="00B21EDD" w:rsidRPr="00321E6B" w:rsidRDefault="00B21EDD" w:rsidP="00B21EDD">
            <w:pPr>
              <w:jc w:val="both"/>
              <w:rPr>
                <w:rFonts w:ascii="Arial" w:hAnsi="Arial" w:cs="Arial"/>
                <w:i/>
                <w:iCs/>
              </w:rPr>
            </w:pPr>
            <w:r w:rsidRPr="00321E6B">
              <w:rPr>
                <w:rFonts w:ascii="Arial" w:hAnsi="Arial" w:cs="Arial"/>
                <w:i/>
                <w:iCs/>
              </w:rPr>
              <w:t>Street trees and open space planting is to provide generous shade for pedestrians in summer and allow for sunlight penetration to street level in winter.</w:t>
            </w:r>
          </w:p>
        </w:tc>
        <w:tc>
          <w:tcPr>
            <w:tcW w:w="4737" w:type="dxa"/>
            <w:tcBorders>
              <w:top w:val="single" w:sz="4" w:space="0" w:color="FFFFFF"/>
              <w:bottom w:val="single" w:sz="4" w:space="0" w:color="FFFFFF"/>
            </w:tcBorders>
          </w:tcPr>
          <w:p w14:paraId="765764B8" w14:textId="42C0165D" w:rsidR="00B21EDD" w:rsidRPr="00321E6B" w:rsidRDefault="0032529F" w:rsidP="0032529F">
            <w:pPr>
              <w:jc w:val="both"/>
              <w:rPr>
                <w:rFonts w:ascii="Arial" w:hAnsi="Arial" w:cs="Arial"/>
                <w:highlight w:val="yellow"/>
              </w:rPr>
            </w:pPr>
            <w:r>
              <w:rPr>
                <w:rFonts w:ascii="Arial" w:hAnsi="Arial" w:cs="Arial"/>
              </w:rPr>
              <w:t>Proposed location and specie</w:t>
            </w:r>
            <w:r w:rsidR="00E8539C">
              <w:rPr>
                <w:rFonts w:ascii="Arial" w:hAnsi="Arial" w:cs="Arial"/>
              </w:rPr>
              <w:t>s</w:t>
            </w:r>
            <w:r>
              <w:rPr>
                <w:rFonts w:ascii="Arial" w:hAnsi="Arial" w:cs="Arial"/>
              </w:rPr>
              <w:t xml:space="preserve"> of street trees is generally in accordance with Council</w:t>
            </w:r>
            <w:r w:rsidR="00E9503D">
              <w:rPr>
                <w:rFonts w:ascii="Arial" w:hAnsi="Arial" w:cs="Arial"/>
              </w:rPr>
              <w:t>’</w:t>
            </w:r>
            <w:r>
              <w:rPr>
                <w:rFonts w:ascii="Arial" w:hAnsi="Arial" w:cs="Arial"/>
              </w:rPr>
              <w:t>s requirements.</w:t>
            </w:r>
            <w:r w:rsidR="00B21EDD">
              <w:rPr>
                <w:rFonts w:ascii="Arial" w:hAnsi="Arial" w:cs="Arial"/>
              </w:rPr>
              <w:t xml:space="preserve"> </w:t>
            </w:r>
            <w:r>
              <w:rPr>
                <w:rFonts w:ascii="Arial" w:hAnsi="Arial" w:cs="Arial"/>
              </w:rPr>
              <w:t xml:space="preserve">Standard conditions are recommended to ensure the development is carried out in accordance with the approved landscaping plan. </w:t>
            </w:r>
          </w:p>
        </w:tc>
        <w:tc>
          <w:tcPr>
            <w:tcW w:w="1362" w:type="dxa"/>
            <w:tcBorders>
              <w:top w:val="single" w:sz="4" w:space="0" w:color="FFFFFF"/>
              <w:bottom w:val="single" w:sz="4" w:space="0" w:color="FFFFFF"/>
            </w:tcBorders>
          </w:tcPr>
          <w:p w14:paraId="11BFE9BF" w14:textId="1C1E4C39" w:rsidR="00B21EDD" w:rsidRPr="00321E6B" w:rsidRDefault="00B21EDD" w:rsidP="00B21EDD">
            <w:pPr>
              <w:spacing w:before="60" w:after="60"/>
              <w:jc w:val="center"/>
              <w:rPr>
                <w:rFonts w:ascii="Arial" w:hAnsi="Arial" w:cs="Arial"/>
                <w:szCs w:val="22"/>
                <w:highlight w:val="yellow"/>
              </w:rPr>
            </w:pPr>
            <w:r w:rsidRPr="00542F78">
              <w:rPr>
                <w:rFonts w:ascii="Arial" w:hAnsi="Arial" w:cs="Arial"/>
                <w:szCs w:val="22"/>
              </w:rPr>
              <w:t>Yes</w:t>
            </w:r>
          </w:p>
        </w:tc>
      </w:tr>
      <w:tr w:rsidR="00B21EDD" w14:paraId="7631A66E" w14:textId="77777777" w:rsidTr="0033085A">
        <w:tc>
          <w:tcPr>
            <w:tcW w:w="3535" w:type="dxa"/>
            <w:tcBorders>
              <w:top w:val="single" w:sz="4" w:space="0" w:color="FFFFFF"/>
              <w:bottom w:val="single" w:sz="4" w:space="0" w:color="FFFFFF"/>
            </w:tcBorders>
          </w:tcPr>
          <w:p w14:paraId="12F2953C" w14:textId="77777777" w:rsidR="00B21EDD" w:rsidRPr="007127F0" w:rsidRDefault="00B21EDD" w:rsidP="00B21EDD">
            <w:pPr>
              <w:jc w:val="both"/>
              <w:rPr>
                <w:rFonts w:ascii="Arial" w:hAnsi="Arial" w:cs="Arial"/>
                <w:b/>
                <w:bCs/>
              </w:rPr>
            </w:pPr>
            <w:r w:rsidRPr="007127F0">
              <w:rPr>
                <w:rFonts w:ascii="Arial" w:hAnsi="Arial" w:cs="Arial"/>
                <w:b/>
                <w:bCs/>
              </w:rPr>
              <w:t xml:space="preserve">7.0 Land Use and Built form </w:t>
            </w:r>
          </w:p>
          <w:p w14:paraId="7F53D005" w14:textId="77777777" w:rsidR="00B21EDD" w:rsidRPr="007127F0" w:rsidRDefault="00B21EDD" w:rsidP="00B21EDD">
            <w:pPr>
              <w:jc w:val="both"/>
              <w:rPr>
                <w:rFonts w:ascii="Arial" w:hAnsi="Arial" w:cs="Arial"/>
                <w:b/>
                <w:bCs/>
              </w:rPr>
            </w:pPr>
            <w:r w:rsidRPr="007127F0">
              <w:rPr>
                <w:rFonts w:ascii="Arial" w:hAnsi="Arial" w:cs="Arial"/>
                <w:b/>
                <w:bCs/>
              </w:rPr>
              <w:t xml:space="preserve">7.1 Built Form Articulation </w:t>
            </w:r>
          </w:p>
          <w:p w14:paraId="4D605CFB" w14:textId="77777777" w:rsidR="00B21EDD" w:rsidRDefault="00B21EDD" w:rsidP="00B21EDD">
            <w:pPr>
              <w:jc w:val="both"/>
              <w:rPr>
                <w:rFonts w:ascii="Arial" w:hAnsi="Arial" w:cs="Arial"/>
                <w:i/>
                <w:iCs/>
              </w:rPr>
            </w:pPr>
            <w:r w:rsidRPr="00321E6B">
              <w:rPr>
                <w:rFonts w:ascii="Arial" w:hAnsi="Arial" w:cs="Arial"/>
                <w:i/>
                <w:iCs/>
              </w:rPr>
              <w:t>Articulation zones should be provided to compliment the building mass and emphasise key design elements such as entrance points and respond to environmental conditions including solar access, noise, privacy and views.</w:t>
            </w:r>
          </w:p>
          <w:p w14:paraId="04DBEB1E" w14:textId="77777777" w:rsidR="00B21EDD" w:rsidRPr="00321E6B" w:rsidRDefault="00B21EDD" w:rsidP="00B21EDD">
            <w:pPr>
              <w:jc w:val="both"/>
              <w:rPr>
                <w:rFonts w:ascii="Arial" w:hAnsi="Arial" w:cs="Arial"/>
                <w:i/>
                <w:iCs/>
              </w:rPr>
            </w:pPr>
          </w:p>
        </w:tc>
        <w:tc>
          <w:tcPr>
            <w:tcW w:w="4737" w:type="dxa"/>
            <w:tcBorders>
              <w:top w:val="single" w:sz="4" w:space="0" w:color="FFFFFF"/>
              <w:bottom w:val="single" w:sz="4" w:space="0" w:color="FFFFFF"/>
            </w:tcBorders>
          </w:tcPr>
          <w:p w14:paraId="03D7A0E3" w14:textId="77777777" w:rsidR="00B21EDD" w:rsidRDefault="00B21EDD" w:rsidP="00B21EDD">
            <w:pPr>
              <w:jc w:val="both"/>
              <w:rPr>
                <w:rFonts w:ascii="Arial" w:hAnsi="Arial" w:cs="Arial"/>
                <w:highlight w:val="yellow"/>
              </w:rPr>
            </w:pPr>
          </w:p>
          <w:p w14:paraId="0243E6C8" w14:textId="77777777" w:rsidR="00B21EDD" w:rsidRDefault="00B21EDD" w:rsidP="00B21EDD">
            <w:pPr>
              <w:jc w:val="both"/>
              <w:rPr>
                <w:rFonts w:ascii="Arial" w:hAnsi="Arial" w:cs="Arial"/>
                <w:highlight w:val="yellow"/>
              </w:rPr>
            </w:pPr>
          </w:p>
          <w:p w14:paraId="36DDDA74" w14:textId="2B50E7FD" w:rsidR="00B21EDD" w:rsidRPr="00C97B4A" w:rsidRDefault="00897EA8" w:rsidP="00B21EDD">
            <w:pPr>
              <w:jc w:val="both"/>
              <w:rPr>
                <w:rFonts w:ascii="Arial" w:hAnsi="Arial" w:cs="Arial"/>
              </w:rPr>
            </w:pPr>
            <w:r>
              <w:rPr>
                <w:rFonts w:ascii="Arial" w:hAnsi="Arial" w:cs="Arial"/>
              </w:rPr>
              <w:t xml:space="preserve">Sufficient design considerations have been made to ensure the corners of the building are clearly identifiable, contributing to the overall amenity of the site. Key features include colours and finishes, building setbacks and landscaping. The development is generally consistent with key design elements applicable to the site including solar amenity, acoustic amenity and privacy. Standard conditions are recommended in the consent to ensure ongoing compliance with the approved development. </w:t>
            </w:r>
          </w:p>
        </w:tc>
        <w:tc>
          <w:tcPr>
            <w:tcW w:w="1362" w:type="dxa"/>
            <w:tcBorders>
              <w:top w:val="single" w:sz="4" w:space="0" w:color="FFFFFF"/>
              <w:bottom w:val="single" w:sz="4" w:space="0" w:color="FFFFFF"/>
            </w:tcBorders>
          </w:tcPr>
          <w:p w14:paraId="08DD82FA" w14:textId="77777777" w:rsidR="00B21EDD" w:rsidRDefault="00B21EDD" w:rsidP="00B21EDD">
            <w:pPr>
              <w:spacing w:before="60" w:after="60"/>
              <w:jc w:val="center"/>
              <w:rPr>
                <w:rFonts w:ascii="Arial" w:hAnsi="Arial" w:cs="Arial"/>
                <w:szCs w:val="22"/>
              </w:rPr>
            </w:pPr>
          </w:p>
          <w:p w14:paraId="6B9507BA" w14:textId="77777777" w:rsidR="00897EA8" w:rsidRDefault="00897EA8" w:rsidP="00B21EDD">
            <w:pPr>
              <w:spacing w:before="60" w:after="60"/>
              <w:jc w:val="center"/>
              <w:rPr>
                <w:rFonts w:ascii="Arial" w:hAnsi="Arial" w:cs="Arial"/>
                <w:szCs w:val="22"/>
              </w:rPr>
            </w:pPr>
          </w:p>
          <w:p w14:paraId="78126ECD" w14:textId="21D82C22" w:rsidR="00897EA8" w:rsidRPr="00354021" w:rsidRDefault="00897EA8" w:rsidP="00B21EDD">
            <w:pPr>
              <w:spacing w:before="60" w:after="60"/>
              <w:jc w:val="center"/>
              <w:rPr>
                <w:rFonts w:ascii="Arial" w:hAnsi="Arial" w:cs="Arial"/>
                <w:szCs w:val="22"/>
              </w:rPr>
            </w:pPr>
            <w:r>
              <w:rPr>
                <w:rFonts w:ascii="Arial" w:hAnsi="Arial" w:cs="Arial"/>
                <w:szCs w:val="22"/>
              </w:rPr>
              <w:t xml:space="preserve">Yes </w:t>
            </w:r>
          </w:p>
        </w:tc>
      </w:tr>
      <w:tr w:rsidR="00B21EDD" w14:paraId="18C1B471" w14:textId="77777777" w:rsidTr="0033085A">
        <w:tc>
          <w:tcPr>
            <w:tcW w:w="3535" w:type="dxa"/>
            <w:tcBorders>
              <w:top w:val="single" w:sz="4" w:space="0" w:color="FFFFFF"/>
              <w:bottom w:val="single" w:sz="4" w:space="0" w:color="FFFFFF"/>
            </w:tcBorders>
          </w:tcPr>
          <w:p w14:paraId="69CAC2D1" w14:textId="77777777" w:rsidR="00B21EDD" w:rsidRPr="00354021" w:rsidRDefault="00B21EDD" w:rsidP="00B21EDD">
            <w:pPr>
              <w:jc w:val="both"/>
              <w:rPr>
                <w:rFonts w:ascii="Arial" w:hAnsi="Arial" w:cs="Arial"/>
                <w:b/>
                <w:bCs/>
                <w:i/>
                <w:iCs/>
              </w:rPr>
            </w:pPr>
            <w:r w:rsidRPr="00354021">
              <w:rPr>
                <w:rFonts w:ascii="Arial" w:hAnsi="Arial" w:cs="Arial"/>
                <w:b/>
                <w:bCs/>
                <w:i/>
                <w:iCs/>
              </w:rPr>
              <w:lastRenderedPageBreak/>
              <w:t xml:space="preserve">7.2 Architectural Character </w:t>
            </w:r>
          </w:p>
        </w:tc>
        <w:tc>
          <w:tcPr>
            <w:tcW w:w="4737" w:type="dxa"/>
            <w:tcBorders>
              <w:top w:val="single" w:sz="4" w:space="0" w:color="FFFFFF"/>
              <w:bottom w:val="single" w:sz="4" w:space="0" w:color="FFFFFF"/>
            </w:tcBorders>
          </w:tcPr>
          <w:p w14:paraId="22A0CBAE" w14:textId="77777777" w:rsidR="00B21EDD" w:rsidRPr="00321E6B" w:rsidRDefault="00B21EDD" w:rsidP="00B21EDD">
            <w:pPr>
              <w:jc w:val="both"/>
              <w:rPr>
                <w:rFonts w:ascii="Arial" w:hAnsi="Arial" w:cs="Arial"/>
                <w:highlight w:val="yellow"/>
              </w:rPr>
            </w:pPr>
          </w:p>
        </w:tc>
        <w:tc>
          <w:tcPr>
            <w:tcW w:w="1362" w:type="dxa"/>
            <w:tcBorders>
              <w:top w:val="single" w:sz="4" w:space="0" w:color="FFFFFF"/>
              <w:bottom w:val="single" w:sz="4" w:space="0" w:color="FFFFFF"/>
            </w:tcBorders>
          </w:tcPr>
          <w:p w14:paraId="0DB2A071" w14:textId="77777777" w:rsidR="00B21EDD" w:rsidRPr="00354021" w:rsidRDefault="00B21EDD" w:rsidP="00B21EDD">
            <w:pPr>
              <w:spacing w:before="60" w:after="60"/>
              <w:jc w:val="center"/>
              <w:rPr>
                <w:rFonts w:ascii="Arial" w:hAnsi="Arial" w:cs="Arial"/>
                <w:szCs w:val="22"/>
              </w:rPr>
            </w:pPr>
          </w:p>
        </w:tc>
      </w:tr>
      <w:tr w:rsidR="00B21EDD" w14:paraId="45B57A43" w14:textId="77777777" w:rsidTr="0033085A">
        <w:tc>
          <w:tcPr>
            <w:tcW w:w="3535" w:type="dxa"/>
            <w:tcBorders>
              <w:top w:val="single" w:sz="4" w:space="0" w:color="FFFFFF"/>
              <w:bottom w:val="single" w:sz="4" w:space="0" w:color="FFFFFF"/>
            </w:tcBorders>
          </w:tcPr>
          <w:p w14:paraId="5A341F07" w14:textId="77777777" w:rsidR="00B21EDD" w:rsidRPr="00321E6B" w:rsidRDefault="00B21EDD" w:rsidP="00B21EDD">
            <w:pPr>
              <w:jc w:val="both"/>
              <w:rPr>
                <w:rFonts w:ascii="Arial" w:hAnsi="Arial" w:cs="Arial"/>
                <w:i/>
                <w:iCs/>
              </w:rPr>
            </w:pPr>
            <w:r w:rsidRPr="00321E6B">
              <w:rPr>
                <w:rFonts w:ascii="Arial" w:hAnsi="Arial" w:cs="Arial"/>
                <w:i/>
                <w:iCs/>
              </w:rPr>
              <w:t>Articulation and Corners: Buildings at Oran Park Town Centre are to generally align with street edges, be articulated in their façade treatments and express corners in design.</w:t>
            </w:r>
          </w:p>
          <w:p w14:paraId="1C97306E" w14:textId="77777777" w:rsidR="00B21EDD" w:rsidRPr="00321E6B" w:rsidRDefault="00B21EDD" w:rsidP="00B21EDD">
            <w:pPr>
              <w:jc w:val="both"/>
              <w:rPr>
                <w:rFonts w:ascii="Arial" w:hAnsi="Arial" w:cs="Arial"/>
                <w:i/>
                <w:iCs/>
              </w:rPr>
            </w:pPr>
          </w:p>
        </w:tc>
        <w:tc>
          <w:tcPr>
            <w:tcW w:w="4737" w:type="dxa"/>
            <w:tcBorders>
              <w:top w:val="single" w:sz="4" w:space="0" w:color="FFFFFF"/>
              <w:bottom w:val="single" w:sz="4" w:space="0" w:color="FFFFFF"/>
            </w:tcBorders>
          </w:tcPr>
          <w:p w14:paraId="6F299A1D" w14:textId="77777777" w:rsidR="00B21EDD" w:rsidRPr="00354021" w:rsidRDefault="00B21EDD" w:rsidP="00B21EDD">
            <w:pPr>
              <w:jc w:val="both"/>
              <w:rPr>
                <w:rFonts w:ascii="Arial" w:hAnsi="Arial" w:cs="Arial"/>
              </w:rPr>
            </w:pPr>
            <w:r w:rsidRPr="00354021">
              <w:rPr>
                <w:rFonts w:ascii="Arial" w:hAnsi="Arial" w:cs="Arial"/>
              </w:rPr>
              <w:t xml:space="preserve">As noted, the buildings have been designed where they generally align with the street edges through articulation and incorporation of design features (such as balconies) which expressed the corners in the design and reduces the dominance via the public domain. </w:t>
            </w:r>
          </w:p>
          <w:p w14:paraId="2A0A468B" w14:textId="77777777" w:rsidR="00B21EDD" w:rsidRPr="00354021" w:rsidRDefault="00B21EDD" w:rsidP="00B21EDD">
            <w:pPr>
              <w:jc w:val="both"/>
              <w:rPr>
                <w:rFonts w:ascii="Arial" w:hAnsi="Arial" w:cs="Arial"/>
              </w:rPr>
            </w:pPr>
          </w:p>
        </w:tc>
        <w:tc>
          <w:tcPr>
            <w:tcW w:w="1362" w:type="dxa"/>
            <w:tcBorders>
              <w:top w:val="single" w:sz="4" w:space="0" w:color="FFFFFF"/>
              <w:bottom w:val="single" w:sz="4" w:space="0" w:color="FFFFFF"/>
            </w:tcBorders>
          </w:tcPr>
          <w:p w14:paraId="67410DA6" w14:textId="77777777" w:rsidR="00B21EDD" w:rsidRPr="00354021" w:rsidRDefault="00B21EDD" w:rsidP="00B21EDD">
            <w:pPr>
              <w:spacing w:before="60" w:after="60"/>
              <w:jc w:val="center"/>
              <w:rPr>
                <w:rFonts w:ascii="Arial" w:hAnsi="Arial" w:cs="Arial"/>
                <w:szCs w:val="22"/>
              </w:rPr>
            </w:pPr>
            <w:r w:rsidRPr="00354021">
              <w:rPr>
                <w:rFonts w:ascii="Arial" w:hAnsi="Arial" w:cs="Arial"/>
                <w:szCs w:val="22"/>
              </w:rPr>
              <w:t xml:space="preserve">Yes </w:t>
            </w:r>
          </w:p>
        </w:tc>
      </w:tr>
      <w:tr w:rsidR="00B21EDD" w14:paraId="2CFF8E5F" w14:textId="77777777" w:rsidTr="0033085A">
        <w:tc>
          <w:tcPr>
            <w:tcW w:w="3535" w:type="dxa"/>
            <w:tcBorders>
              <w:top w:val="single" w:sz="4" w:space="0" w:color="FFFFFF"/>
              <w:bottom w:val="single" w:sz="4" w:space="0" w:color="FFFFFF"/>
            </w:tcBorders>
          </w:tcPr>
          <w:p w14:paraId="5E2037D3" w14:textId="0C4ED38F" w:rsidR="00B21EDD" w:rsidRPr="00321E6B" w:rsidRDefault="00B21EDD" w:rsidP="00B21EDD">
            <w:pPr>
              <w:jc w:val="both"/>
              <w:rPr>
                <w:rFonts w:ascii="Arial" w:hAnsi="Arial" w:cs="Arial"/>
                <w:i/>
                <w:iCs/>
              </w:rPr>
            </w:pPr>
            <w:r w:rsidRPr="00321E6B">
              <w:rPr>
                <w:rFonts w:ascii="Arial" w:hAnsi="Arial" w:cs="Arial"/>
                <w:i/>
                <w:iCs/>
              </w:rPr>
              <w:t xml:space="preserve">Corners are to be visually prominent and may be reinforced by </w:t>
            </w:r>
            <w:r w:rsidR="00897EA8" w:rsidRPr="00321E6B">
              <w:rPr>
                <w:rFonts w:ascii="Arial" w:hAnsi="Arial" w:cs="Arial"/>
                <w:i/>
                <w:iCs/>
              </w:rPr>
              <w:t>one- and two-story</w:t>
            </w:r>
            <w:r w:rsidRPr="00321E6B">
              <w:rPr>
                <w:rFonts w:ascii="Arial" w:hAnsi="Arial" w:cs="Arial"/>
                <w:i/>
                <w:iCs/>
              </w:rPr>
              <w:t xml:space="preserve"> verandas / balconies which turn the corner in a traditional manner.</w:t>
            </w:r>
          </w:p>
          <w:p w14:paraId="150A918A" w14:textId="77777777" w:rsidR="00B21EDD" w:rsidRPr="00321E6B" w:rsidRDefault="00B21EDD" w:rsidP="00B21EDD">
            <w:pPr>
              <w:jc w:val="both"/>
              <w:rPr>
                <w:rFonts w:ascii="Arial" w:hAnsi="Arial" w:cs="Arial"/>
                <w:i/>
                <w:iCs/>
              </w:rPr>
            </w:pPr>
          </w:p>
        </w:tc>
        <w:tc>
          <w:tcPr>
            <w:tcW w:w="4737" w:type="dxa"/>
            <w:tcBorders>
              <w:top w:val="single" w:sz="4" w:space="0" w:color="FFFFFF"/>
              <w:bottom w:val="single" w:sz="4" w:space="0" w:color="FFFFFF"/>
            </w:tcBorders>
          </w:tcPr>
          <w:p w14:paraId="209A9395" w14:textId="111413AF" w:rsidR="00B21EDD" w:rsidRDefault="00B21EDD" w:rsidP="00B21EDD">
            <w:pPr>
              <w:jc w:val="both"/>
              <w:rPr>
                <w:rFonts w:ascii="Arial" w:hAnsi="Arial" w:cs="Arial"/>
              </w:rPr>
            </w:pPr>
            <w:r w:rsidRPr="00321E6B">
              <w:rPr>
                <w:rFonts w:ascii="Arial" w:hAnsi="Arial" w:cs="Arial"/>
              </w:rPr>
              <w:t xml:space="preserve">The corners of the built form are visually prominent due the design of the </w:t>
            </w:r>
            <w:r w:rsidR="00897EA8" w:rsidRPr="00321E6B">
              <w:rPr>
                <w:rFonts w:ascii="Arial" w:hAnsi="Arial" w:cs="Arial"/>
              </w:rPr>
              <w:t>first</w:t>
            </w:r>
            <w:r w:rsidR="00897EA8">
              <w:rPr>
                <w:rFonts w:ascii="Arial" w:hAnsi="Arial" w:cs="Arial"/>
              </w:rPr>
              <w:t>-floor</w:t>
            </w:r>
            <w:r w:rsidRPr="00321E6B">
              <w:rPr>
                <w:rFonts w:ascii="Arial" w:hAnsi="Arial" w:cs="Arial"/>
              </w:rPr>
              <w:t xml:space="preserve"> balconies as they wrap around both frontages. </w:t>
            </w:r>
            <w:r w:rsidR="00897EA8">
              <w:rPr>
                <w:rFonts w:ascii="Arial" w:hAnsi="Arial" w:cs="Arial"/>
              </w:rPr>
              <w:t xml:space="preserve">Further, design features such as aluminium sun shades and metal louvers are used to ensure corners of the buildings are visually prominent. </w:t>
            </w:r>
          </w:p>
          <w:p w14:paraId="517E2696" w14:textId="332AABCA" w:rsidR="00897EA8" w:rsidRPr="00321E6B" w:rsidRDefault="00897EA8" w:rsidP="00B21EDD">
            <w:pPr>
              <w:jc w:val="both"/>
              <w:rPr>
                <w:rFonts w:ascii="Arial" w:hAnsi="Arial" w:cs="Arial"/>
              </w:rPr>
            </w:pPr>
          </w:p>
        </w:tc>
        <w:tc>
          <w:tcPr>
            <w:tcW w:w="1362" w:type="dxa"/>
            <w:tcBorders>
              <w:top w:val="single" w:sz="4" w:space="0" w:color="FFFFFF"/>
              <w:bottom w:val="single" w:sz="4" w:space="0" w:color="FFFFFF"/>
            </w:tcBorders>
          </w:tcPr>
          <w:p w14:paraId="6F9B1EF5" w14:textId="77777777" w:rsidR="00B21EDD" w:rsidRPr="00321E6B" w:rsidRDefault="00B21EDD" w:rsidP="00B21EDD">
            <w:pPr>
              <w:spacing w:before="60" w:after="60"/>
              <w:jc w:val="center"/>
              <w:rPr>
                <w:rFonts w:ascii="Arial" w:hAnsi="Arial" w:cs="Arial"/>
                <w:szCs w:val="22"/>
              </w:rPr>
            </w:pPr>
            <w:r w:rsidRPr="00321E6B">
              <w:rPr>
                <w:rFonts w:ascii="Arial" w:hAnsi="Arial" w:cs="Arial"/>
                <w:szCs w:val="22"/>
              </w:rPr>
              <w:t xml:space="preserve">Yes </w:t>
            </w:r>
          </w:p>
        </w:tc>
      </w:tr>
      <w:tr w:rsidR="00897EA8" w14:paraId="687E683D" w14:textId="77777777" w:rsidTr="0033085A">
        <w:tc>
          <w:tcPr>
            <w:tcW w:w="3535" w:type="dxa"/>
            <w:tcBorders>
              <w:top w:val="single" w:sz="4" w:space="0" w:color="FFFFFF"/>
              <w:bottom w:val="single" w:sz="4" w:space="0" w:color="FFFFFF"/>
            </w:tcBorders>
          </w:tcPr>
          <w:p w14:paraId="5471E9AA" w14:textId="77777777" w:rsidR="00897EA8" w:rsidRPr="00897EA8" w:rsidRDefault="00897EA8" w:rsidP="00897EA8">
            <w:pPr>
              <w:jc w:val="both"/>
              <w:rPr>
                <w:rFonts w:ascii="Arial" w:hAnsi="Arial" w:cs="Arial"/>
                <w:i/>
                <w:iCs/>
              </w:rPr>
            </w:pPr>
            <w:r w:rsidRPr="00897EA8">
              <w:rPr>
                <w:rFonts w:ascii="Arial" w:hAnsi="Arial" w:cs="Arial"/>
                <w:i/>
                <w:iCs/>
              </w:rPr>
              <w:t>Building</w:t>
            </w:r>
            <w:r w:rsidRPr="00897EA8">
              <w:rPr>
                <w:rFonts w:ascii="Arial" w:hAnsi="Arial" w:cs="Arial"/>
                <w:i/>
                <w:iCs/>
                <w:spacing w:val="-6"/>
              </w:rPr>
              <w:t xml:space="preserve"> </w:t>
            </w:r>
            <w:r w:rsidRPr="00897EA8">
              <w:rPr>
                <w:rFonts w:ascii="Arial" w:hAnsi="Arial" w:cs="Arial"/>
                <w:i/>
                <w:iCs/>
              </w:rPr>
              <w:t>Interface:</w:t>
            </w:r>
            <w:r w:rsidRPr="00897EA8">
              <w:rPr>
                <w:rFonts w:ascii="Arial" w:hAnsi="Arial" w:cs="Arial"/>
                <w:i/>
                <w:iCs/>
                <w:spacing w:val="-7"/>
              </w:rPr>
              <w:t xml:space="preserve"> </w:t>
            </w:r>
            <w:r w:rsidRPr="00897EA8">
              <w:rPr>
                <w:rFonts w:ascii="Arial" w:hAnsi="Arial" w:cs="Arial"/>
                <w:i/>
                <w:iCs/>
              </w:rPr>
              <w:t>The</w:t>
            </w:r>
            <w:r w:rsidRPr="00897EA8">
              <w:rPr>
                <w:rFonts w:ascii="Arial" w:hAnsi="Arial" w:cs="Arial"/>
                <w:i/>
                <w:iCs/>
                <w:spacing w:val="-6"/>
              </w:rPr>
              <w:t xml:space="preserve"> </w:t>
            </w:r>
            <w:r w:rsidRPr="00897EA8">
              <w:rPr>
                <w:rFonts w:ascii="Arial" w:hAnsi="Arial" w:cs="Arial"/>
                <w:i/>
                <w:iCs/>
              </w:rPr>
              <w:t>interface</w:t>
            </w:r>
            <w:r w:rsidRPr="00897EA8">
              <w:rPr>
                <w:rFonts w:ascii="Arial" w:hAnsi="Arial" w:cs="Arial"/>
                <w:i/>
                <w:iCs/>
                <w:spacing w:val="-6"/>
              </w:rPr>
              <w:t xml:space="preserve"> </w:t>
            </w:r>
            <w:r w:rsidRPr="00897EA8">
              <w:rPr>
                <w:rFonts w:ascii="Arial" w:hAnsi="Arial" w:cs="Arial"/>
                <w:i/>
                <w:iCs/>
              </w:rPr>
              <w:t>between</w:t>
            </w:r>
            <w:r w:rsidRPr="00897EA8">
              <w:rPr>
                <w:rFonts w:ascii="Arial" w:hAnsi="Arial" w:cs="Arial"/>
                <w:i/>
                <w:iCs/>
                <w:spacing w:val="-6"/>
              </w:rPr>
              <w:t xml:space="preserve"> </w:t>
            </w:r>
            <w:r w:rsidRPr="00897EA8">
              <w:rPr>
                <w:rFonts w:ascii="Arial" w:hAnsi="Arial" w:cs="Arial"/>
                <w:i/>
                <w:iCs/>
              </w:rPr>
              <w:t>the</w:t>
            </w:r>
            <w:r w:rsidRPr="00897EA8">
              <w:rPr>
                <w:rFonts w:ascii="Arial" w:hAnsi="Arial" w:cs="Arial"/>
                <w:i/>
                <w:iCs/>
                <w:spacing w:val="-6"/>
              </w:rPr>
              <w:t xml:space="preserve"> </w:t>
            </w:r>
            <w:r w:rsidRPr="00897EA8">
              <w:rPr>
                <w:rFonts w:ascii="Arial" w:hAnsi="Arial" w:cs="Arial"/>
                <w:i/>
                <w:iCs/>
              </w:rPr>
              <w:t>building</w:t>
            </w:r>
            <w:r w:rsidRPr="00897EA8">
              <w:rPr>
                <w:rFonts w:ascii="Arial" w:hAnsi="Arial" w:cs="Arial"/>
                <w:i/>
                <w:iCs/>
                <w:spacing w:val="-6"/>
              </w:rPr>
              <w:t xml:space="preserve"> </w:t>
            </w:r>
            <w:r w:rsidRPr="00897EA8">
              <w:rPr>
                <w:rFonts w:ascii="Arial" w:hAnsi="Arial" w:cs="Arial"/>
                <w:i/>
                <w:iCs/>
              </w:rPr>
              <w:t>and</w:t>
            </w:r>
            <w:r w:rsidRPr="00897EA8">
              <w:rPr>
                <w:rFonts w:ascii="Arial" w:hAnsi="Arial" w:cs="Arial"/>
                <w:i/>
                <w:iCs/>
                <w:spacing w:val="-6"/>
              </w:rPr>
              <w:t xml:space="preserve"> </w:t>
            </w:r>
            <w:r w:rsidRPr="00897EA8">
              <w:rPr>
                <w:rFonts w:ascii="Arial" w:hAnsi="Arial" w:cs="Arial"/>
                <w:i/>
                <w:iCs/>
              </w:rPr>
              <w:t>the</w:t>
            </w:r>
            <w:r w:rsidRPr="00897EA8">
              <w:rPr>
                <w:rFonts w:ascii="Arial" w:hAnsi="Arial" w:cs="Arial"/>
                <w:i/>
                <w:iCs/>
                <w:spacing w:val="-6"/>
              </w:rPr>
              <w:t xml:space="preserve"> </w:t>
            </w:r>
            <w:r w:rsidRPr="00897EA8">
              <w:rPr>
                <w:rFonts w:ascii="Arial" w:hAnsi="Arial" w:cs="Arial"/>
                <w:i/>
                <w:iCs/>
              </w:rPr>
              <w:t>public</w:t>
            </w:r>
            <w:r w:rsidRPr="00897EA8">
              <w:rPr>
                <w:rFonts w:ascii="Arial" w:hAnsi="Arial" w:cs="Arial"/>
                <w:i/>
                <w:iCs/>
                <w:spacing w:val="-4"/>
              </w:rPr>
              <w:t xml:space="preserve"> </w:t>
            </w:r>
            <w:r w:rsidRPr="00897EA8">
              <w:rPr>
                <w:rFonts w:ascii="Arial" w:hAnsi="Arial" w:cs="Arial"/>
                <w:i/>
                <w:iCs/>
              </w:rPr>
              <w:t>domain</w:t>
            </w:r>
            <w:r w:rsidRPr="00897EA8">
              <w:rPr>
                <w:rFonts w:ascii="Arial" w:hAnsi="Arial" w:cs="Arial"/>
                <w:i/>
                <w:iCs/>
                <w:spacing w:val="-6"/>
              </w:rPr>
              <w:t xml:space="preserve"> </w:t>
            </w:r>
            <w:r w:rsidRPr="00897EA8">
              <w:rPr>
                <w:rFonts w:ascii="Arial" w:hAnsi="Arial" w:cs="Arial"/>
                <w:i/>
                <w:iCs/>
              </w:rPr>
              <w:t>is</w:t>
            </w:r>
            <w:r w:rsidRPr="00897EA8">
              <w:rPr>
                <w:rFonts w:ascii="Arial" w:hAnsi="Arial" w:cs="Arial"/>
                <w:i/>
                <w:iCs/>
                <w:spacing w:val="-4"/>
              </w:rPr>
              <w:t xml:space="preserve"> </w:t>
            </w:r>
            <w:r w:rsidRPr="00897EA8">
              <w:rPr>
                <w:rFonts w:ascii="Arial" w:hAnsi="Arial" w:cs="Arial"/>
                <w:i/>
                <w:iCs/>
              </w:rPr>
              <w:t>to</w:t>
            </w:r>
            <w:r w:rsidRPr="00897EA8">
              <w:rPr>
                <w:rFonts w:ascii="Arial" w:hAnsi="Arial" w:cs="Arial"/>
                <w:i/>
                <w:iCs/>
                <w:spacing w:val="-6"/>
              </w:rPr>
              <w:t xml:space="preserve"> </w:t>
            </w:r>
            <w:r w:rsidRPr="00897EA8">
              <w:rPr>
                <w:rFonts w:ascii="Arial" w:hAnsi="Arial" w:cs="Arial"/>
                <w:i/>
                <w:iCs/>
              </w:rPr>
              <w:t>be</w:t>
            </w:r>
            <w:r w:rsidRPr="00897EA8">
              <w:rPr>
                <w:rFonts w:ascii="Arial" w:hAnsi="Arial" w:cs="Arial"/>
                <w:i/>
                <w:iCs/>
                <w:spacing w:val="-7"/>
              </w:rPr>
              <w:t xml:space="preserve"> </w:t>
            </w:r>
            <w:r w:rsidRPr="00897EA8">
              <w:rPr>
                <w:rFonts w:ascii="Arial" w:hAnsi="Arial" w:cs="Arial"/>
                <w:i/>
                <w:iCs/>
              </w:rPr>
              <w:t>designed</w:t>
            </w:r>
            <w:r w:rsidRPr="00897EA8">
              <w:rPr>
                <w:rFonts w:ascii="Arial" w:hAnsi="Arial" w:cs="Arial"/>
                <w:i/>
                <w:iCs/>
                <w:spacing w:val="-6"/>
              </w:rPr>
              <w:t xml:space="preserve"> </w:t>
            </w:r>
            <w:r w:rsidRPr="00897EA8">
              <w:rPr>
                <w:rFonts w:ascii="Arial" w:hAnsi="Arial" w:cs="Arial"/>
                <w:i/>
                <w:iCs/>
              </w:rPr>
              <w:t>to create</w:t>
            </w:r>
            <w:r w:rsidRPr="00897EA8">
              <w:rPr>
                <w:rFonts w:ascii="Arial" w:hAnsi="Arial" w:cs="Arial"/>
                <w:i/>
                <w:iCs/>
                <w:spacing w:val="-12"/>
              </w:rPr>
              <w:t xml:space="preserve"> </w:t>
            </w:r>
            <w:r w:rsidRPr="00897EA8">
              <w:rPr>
                <w:rFonts w:ascii="Arial" w:hAnsi="Arial" w:cs="Arial"/>
                <w:i/>
                <w:iCs/>
              </w:rPr>
              <w:t>active</w:t>
            </w:r>
            <w:r w:rsidRPr="00897EA8">
              <w:rPr>
                <w:rFonts w:ascii="Arial" w:hAnsi="Arial" w:cs="Arial"/>
                <w:i/>
                <w:iCs/>
                <w:spacing w:val="-12"/>
              </w:rPr>
              <w:t xml:space="preserve"> </w:t>
            </w:r>
            <w:r w:rsidRPr="00897EA8">
              <w:rPr>
                <w:rFonts w:ascii="Arial" w:hAnsi="Arial" w:cs="Arial"/>
                <w:i/>
                <w:iCs/>
              </w:rPr>
              <w:t>safer</w:t>
            </w:r>
            <w:r w:rsidRPr="00897EA8">
              <w:rPr>
                <w:rFonts w:ascii="Arial" w:hAnsi="Arial" w:cs="Arial"/>
                <w:i/>
                <w:iCs/>
                <w:spacing w:val="-12"/>
              </w:rPr>
              <w:t xml:space="preserve"> </w:t>
            </w:r>
            <w:r w:rsidRPr="00897EA8">
              <w:rPr>
                <w:rFonts w:ascii="Arial" w:hAnsi="Arial" w:cs="Arial"/>
                <w:i/>
                <w:iCs/>
              </w:rPr>
              <w:t>streets,</w:t>
            </w:r>
            <w:r w:rsidRPr="00897EA8">
              <w:rPr>
                <w:rFonts w:ascii="Arial" w:hAnsi="Arial" w:cs="Arial"/>
                <w:i/>
                <w:iCs/>
                <w:spacing w:val="-12"/>
              </w:rPr>
              <w:t xml:space="preserve"> </w:t>
            </w:r>
            <w:r w:rsidRPr="00897EA8">
              <w:rPr>
                <w:rFonts w:ascii="Arial" w:hAnsi="Arial" w:cs="Arial"/>
                <w:i/>
                <w:iCs/>
              </w:rPr>
              <w:t>to</w:t>
            </w:r>
            <w:r w:rsidRPr="00897EA8">
              <w:rPr>
                <w:rFonts w:ascii="Arial" w:hAnsi="Arial" w:cs="Arial"/>
                <w:i/>
                <w:iCs/>
                <w:spacing w:val="-12"/>
              </w:rPr>
              <w:t xml:space="preserve"> </w:t>
            </w:r>
            <w:r w:rsidRPr="00897EA8">
              <w:rPr>
                <w:rFonts w:ascii="Arial" w:hAnsi="Arial" w:cs="Arial"/>
                <w:i/>
                <w:iCs/>
              </w:rPr>
              <w:t>encourage</w:t>
            </w:r>
            <w:r w:rsidRPr="00897EA8">
              <w:rPr>
                <w:rFonts w:ascii="Arial" w:hAnsi="Arial" w:cs="Arial"/>
                <w:i/>
                <w:iCs/>
                <w:spacing w:val="-12"/>
              </w:rPr>
              <w:t xml:space="preserve"> </w:t>
            </w:r>
            <w:r w:rsidRPr="00897EA8">
              <w:rPr>
                <w:rFonts w:ascii="Arial" w:hAnsi="Arial" w:cs="Arial"/>
                <w:i/>
                <w:iCs/>
              </w:rPr>
              <w:t>flexibility</w:t>
            </w:r>
            <w:r w:rsidRPr="00897EA8">
              <w:rPr>
                <w:rFonts w:ascii="Arial" w:hAnsi="Arial" w:cs="Arial"/>
                <w:i/>
                <w:iCs/>
                <w:spacing w:val="-12"/>
              </w:rPr>
              <w:t xml:space="preserve"> </w:t>
            </w:r>
            <w:r w:rsidRPr="00897EA8">
              <w:rPr>
                <w:rFonts w:ascii="Arial" w:hAnsi="Arial" w:cs="Arial"/>
                <w:i/>
                <w:iCs/>
              </w:rPr>
              <w:t>in</w:t>
            </w:r>
            <w:r w:rsidRPr="00897EA8">
              <w:rPr>
                <w:rFonts w:ascii="Arial" w:hAnsi="Arial" w:cs="Arial"/>
                <w:i/>
                <w:iCs/>
                <w:spacing w:val="-12"/>
              </w:rPr>
              <w:t xml:space="preserve"> </w:t>
            </w:r>
            <w:r w:rsidRPr="00897EA8">
              <w:rPr>
                <w:rFonts w:ascii="Arial" w:hAnsi="Arial" w:cs="Arial"/>
                <w:i/>
                <w:iCs/>
              </w:rPr>
              <w:t>design</w:t>
            </w:r>
            <w:r w:rsidRPr="00897EA8">
              <w:rPr>
                <w:rFonts w:ascii="Arial" w:hAnsi="Arial" w:cs="Arial"/>
                <w:i/>
                <w:iCs/>
                <w:spacing w:val="-12"/>
              </w:rPr>
              <w:t xml:space="preserve"> </w:t>
            </w:r>
            <w:r w:rsidRPr="00897EA8">
              <w:rPr>
                <w:rFonts w:ascii="Arial" w:hAnsi="Arial" w:cs="Arial"/>
                <w:i/>
                <w:iCs/>
              </w:rPr>
              <w:t>for</w:t>
            </w:r>
            <w:r w:rsidRPr="00897EA8">
              <w:rPr>
                <w:rFonts w:ascii="Arial" w:hAnsi="Arial" w:cs="Arial"/>
                <w:i/>
                <w:iCs/>
                <w:spacing w:val="-11"/>
              </w:rPr>
              <w:t xml:space="preserve"> </w:t>
            </w:r>
            <w:r w:rsidRPr="00897EA8">
              <w:rPr>
                <w:rFonts w:ascii="Arial" w:hAnsi="Arial" w:cs="Arial"/>
                <w:i/>
                <w:iCs/>
              </w:rPr>
              <w:t>changing</w:t>
            </w:r>
            <w:r w:rsidRPr="00897EA8">
              <w:rPr>
                <w:rFonts w:ascii="Arial" w:hAnsi="Arial" w:cs="Arial"/>
                <w:i/>
                <w:iCs/>
                <w:spacing w:val="-12"/>
              </w:rPr>
              <w:t xml:space="preserve"> </w:t>
            </w:r>
            <w:r w:rsidRPr="00897EA8">
              <w:rPr>
                <w:rFonts w:ascii="Arial" w:hAnsi="Arial" w:cs="Arial"/>
                <w:i/>
                <w:iCs/>
              </w:rPr>
              <w:t>uses</w:t>
            </w:r>
            <w:r w:rsidRPr="00897EA8">
              <w:rPr>
                <w:rFonts w:ascii="Arial" w:hAnsi="Arial" w:cs="Arial"/>
                <w:i/>
                <w:iCs/>
                <w:spacing w:val="-12"/>
              </w:rPr>
              <w:t xml:space="preserve"> </w:t>
            </w:r>
            <w:r w:rsidRPr="00897EA8">
              <w:rPr>
                <w:rFonts w:ascii="Arial" w:hAnsi="Arial" w:cs="Arial"/>
                <w:i/>
                <w:iCs/>
              </w:rPr>
              <w:t>at</w:t>
            </w:r>
            <w:r w:rsidRPr="00897EA8">
              <w:rPr>
                <w:rFonts w:ascii="Arial" w:hAnsi="Arial" w:cs="Arial"/>
                <w:i/>
                <w:iCs/>
                <w:spacing w:val="-12"/>
              </w:rPr>
              <w:t xml:space="preserve"> </w:t>
            </w:r>
            <w:r w:rsidRPr="00897EA8">
              <w:rPr>
                <w:rFonts w:ascii="Arial" w:hAnsi="Arial" w:cs="Arial"/>
                <w:i/>
                <w:iCs/>
              </w:rPr>
              <w:t>ground</w:t>
            </w:r>
            <w:r w:rsidRPr="00897EA8">
              <w:rPr>
                <w:rFonts w:ascii="Arial" w:hAnsi="Arial" w:cs="Arial"/>
                <w:i/>
                <w:iCs/>
                <w:spacing w:val="-12"/>
              </w:rPr>
              <w:t xml:space="preserve"> </w:t>
            </w:r>
            <w:r w:rsidRPr="00897EA8">
              <w:rPr>
                <w:rFonts w:ascii="Arial" w:hAnsi="Arial" w:cs="Arial"/>
                <w:i/>
                <w:iCs/>
              </w:rPr>
              <w:t>level</w:t>
            </w:r>
            <w:r w:rsidRPr="00897EA8">
              <w:rPr>
                <w:rFonts w:ascii="Arial" w:hAnsi="Arial" w:cs="Arial"/>
                <w:i/>
                <w:iCs/>
                <w:spacing w:val="-12"/>
              </w:rPr>
              <w:t xml:space="preserve"> </w:t>
            </w:r>
            <w:r w:rsidRPr="00897EA8">
              <w:rPr>
                <w:rFonts w:ascii="Arial" w:hAnsi="Arial" w:cs="Arial"/>
                <w:i/>
                <w:iCs/>
              </w:rPr>
              <w:t>and provide</w:t>
            </w:r>
            <w:r w:rsidRPr="00897EA8">
              <w:rPr>
                <w:rFonts w:ascii="Arial" w:hAnsi="Arial" w:cs="Arial"/>
                <w:i/>
                <w:iCs/>
                <w:spacing w:val="-7"/>
              </w:rPr>
              <w:t xml:space="preserve"> </w:t>
            </w:r>
            <w:r w:rsidRPr="00897EA8">
              <w:rPr>
                <w:rFonts w:ascii="Arial" w:hAnsi="Arial" w:cs="Arial"/>
                <w:i/>
                <w:iCs/>
              </w:rPr>
              <w:t>weather</w:t>
            </w:r>
            <w:r w:rsidRPr="00897EA8">
              <w:rPr>
                <w:rFonts w:ascii="Arial" w:hAnsi="Arial" w:cs="Arial"/>
                <w:i/>
                <w:iCs/>
                <w:spacing w:val="-8"/>
              </w:rPr>
              <w:t xml:space="preserve"> </w:t>
            </w:r>
            <w:r w:rsidRPr="00897EA8">
              <w:rPr>
                <w:rFonts w:ascii="Arial" w:hAnsi="Arial" w:cs="Arial"/>
                <w:i/>
                <w:iCs/>
              </w:rPr>
              <w:t>protection</w:t>
            </w:r>
            <w:r w:rsidRPr="00897EA8">
              <w:rPr>
                <w:rFonts w:ascii="Arial" w:hAnsi="Arial" w:cs="Arial"/>
                <w:i/>
                <w:iCs/>
                <w:spacing w:val="-9"/>
              </w:rPr>
              <w:t xml:space="preserve"> </w:t>
            </w:r>
            <w:r w:rsidRPr="00897EA8">
              <w:rPr>
                <w:rFonts w:ascii="Arial" w:hAnsi="Arial" w:cs="Arial"/>
                <w:i/>
                <w:iCs/>
              </w:rPr>
              <w:t>for</w:t>
            </w:r>
            <w:r w:rsidRPr="00897EA8">
              <w:rPr>
                <w:rFonts w:ascii="Arial" w:hAnsi="Arial" w:cs="Arial"/>
                <w:i/>
                <w:iCs/>
                <w:spacing w:val="-8"/>
              </w:rPr>
              <w:t xml:space="preserve"> </w:t>
            </w:r>
            <w:r w:rsidRPr="00897EA8">
              <w:rPr>
                <w:rFonts w:ascii="Arial" w:hAnsi="Arial" w:cs="Arial"/>
                <w:i/>
                <w:iCs/>
              </w:rPr>
              <w:t>pedestrian</w:t>
            </w:r>
            <w:r w:rsidRPr="00897EA8">
              <w:rPr>
                <w:rFonts w:ascii="Arial" w:hAnsi="Arial" w:cs="Arial"/>
                <w:i/>
                <w:iCs/>
                <w:spacing w:val="-9"/>
              </w:rPr>
              <w:t xml:space="preserve"> </w:t>
            </w:r>
            <w:r w:rsidRPr="00897EA8">
              <w:rPr>
                <w:rFonts w:ascii="Arial" w:hAnsi="Arial" w:cs="Arial"/>
                <w:i/>
                <w:iCs/>
              </w:rPr>
              <w:t>amenity.</w:t>
            </w:r>
            <w:r w:rsidRPr="00897EA8">
              <w:rPr>
                <w:rFonts w:ascii="Arial" w:hAnsi="Arial" w:cs="Arial"/>
                <w:i/>
                <w:iCs/>
                <w:spacing w:val="-9"/>
              </w:rPr>
              <w:t xml:space="preserve"> </w:t>
            </w:r>
            <w:r w:rsidRPr="00897EA8">
              <w:rPr>
                <w:rFonts w:ascii="Arial" w:hAnsi="Arial" w:cs="Arial"/>
                <w:i/>
                <w:iCs/>
              </w:rPr>
              <w:t>Residential</w:t>
            </w:r>
            <w:r w:rsidRPr="00897EA8">
              <w:rPr>
                <w:rFonts w:ascii="Arial" w:hAnsi="Arial" w:cs="Arial"/>
                <w:i/>
                <w:iCs/>
                <w:spacing w:val="-9"/>
              </w:rPr>
              <w:t xml:space="preserve"> </w:t>
            </w:r>
            <w:r w:rsidRPr="00897EA8">
              <w:rPr>
                <w:rFonts w:ascii="Arial" w:hAnsi="Arial" w:cs="Arial"/>
                <w:i/>
                <w:iCs/>
              </w:rPr>
              <w:t>apartments</w:t>
            </w:r>
            <w:r w:rsidRPr="00897EA8">
              <w:rPr>
                <w:rFonts w:ascii="Arial" w:hAnsi="Arial" w:cs="Arial"/>
                <w:i/>
                <w:iCs/>
                <w:spacing w:val="-7"/>
              </w:rPr>
              <w:t xml:space="preserve"> </w:t>
            </w:r>
            <w:r w:rsidRPr="00897EA8">
              <w:rPr>
                <w:rFonts w:ascii="Arial" w:hAnsi="Arial" w:cs="Arial"/>
                <w:i/>
                <w:iCs/>
              </w:rPr>
              <w:t>above</w:t>
            </w:r>
            <w:r w:rsidRPr="00897EA8">
              <w:rPr>
                <w:rFonts w:ascii="Arial" w:hAnsi="Arial" w:cs="Arial"/>
                <w:i/>
                <w:iCs/>
                <w:spacing w:val="-9"/>
              </w:rPr>
              <w:t xml:space="preserve"> </w:t>
            </w:r>
            <w:r w:rsidRPr="00897EA8">
              <w:rPr>
                <w:rFonts w:ascii="Arial" w:hAnsi="Arial" w:cs="Arial"/>
                <w:i/>
                <w:iCs/>
              </w:rPr>
              <w:t>Town</w:t>
            </w:r>
            <w:r w:rsidRPr="00897EA8">
              <w:rPr>
                <w:rFonts w:ascii="Arial" w:hAnsi="Arial" w:cs="Arial"/>
                <w:i/>
                <w:iCs/>
                <w:spacing w:val="-9"/>
              </w:rPr>
              <w:t xml:space="preserve"> </w:t>
            </w:r>
            <w:r w:rsidRPr="00897EA8">
              <w:rPr>
                <w:rFonts w:ascii="Arial" w:hAnsi="Arial" w:cs="Arial"/>
                <w:i/>
                <w:iCs/>
              </w:rPr>
              <w:t>Centre streets</w:t>
            </w:r>
            <w:r w:rsidRPr="00897EA8">
              <w:rPr>
                <w:rFonts w:ascii="Arial" w:hAnsi="Arial" w:cs="Arial"/>
                <w:i/>
                <w:iCs/>
                <w:spacing w:val="-5"/>
              </w:rPr>
              <w:t xml:space="preserve"> </w:t>
            </w:r>
            <w:r w:rsidRPr="00897EA8">
              <w:rPr>
                <w:rFonts w:ascii="Arial" w:hAnsi="Arial" w:cs="Arial"/>
                <w:i/>
                <w:iCs/>
              </w:rPr>
              <w:t>will</w:t>
            </w:r>
            <w:r w:rsidRPr="00897EA8">
              <w:rPr>
                <w:rFonts w:ascii="Arial" w:hAnsi="Arial" w:cs="Arial"/>
                <w:i/>
                <w:iCs/>
                <w:spacing w:val="-8"/>
              </w:rPr>
              <w:t xml:space="preserve"> </w:t>
            </w:r>
            <w:r w:rsidRPr="00897EA8">
              <w:rPr>
                <w:rFonts w:ascii="Arial" w:hAnsi="Arial" w:cs="Arial"/>
                <w:i/>
                <w:iCs/>
              </w:rPr>
              <w:t>provide</w:t>
            </w:r>
            <w:r w:rsidRPr="00897EA8">
              <w:rPr>
                <w:rFonts w:ascii="Arial" w:hAnsi="Arial" w:cs="Arial"/>
                <w:i/>
                <w:iCs/>
                <w:spacing w:val="-7"/>
              </w:rPr>
              <w:t xml:space="preserve"> </w:t>
            </w:r>
            <w:r w:rsidRPr="00897EA8">
              <w:rPr>
                <w:rFonts w:ascii="Arial" w:hAnsi="Arial" w:cs="Arial"/>
                <w:i/>
                <w:iCs/>
              </w:rPr>
              <w:t>opportunities</w:t>
            </w:r>
            <w:r w:rsidRPr="00897EA8">
              <w:rPr>
                <w:rFonts w:ascii="Arial" w:hAnsi="Arial" w:cs="Arial"/>
                <w:i/>
                <w:iCs/>
                <w:spacing w:val="-5"/>
              </w:rPr>
              <w:t xml:space="preserve"> </w:t>
            </w:r>
            <w:r w:rsidRPr="00897EA8">
              <w:rPr>
                <w:rFonts w:ascii="Arial" w:hAnsi="Arial" w:cs="Arial"/>
                <w:i/>
                <w:iCs/>
              </w:rPr>
              <w:t>for</w:t>
            </w:r>
            <w:r w:rsidRPr="00897EA8">
              <w:rPr>
                <w:rFonts w:ascii="Arial" w:hAnsi="Arial" w:cs="Arial"/>
                <w:i/>
                <w:iCs/>
                <w:spacing w:val="-8"/>
              </w:rPr>
              <w:t xml:space="preserve"> </w:t>
            </w:r>
            <w:r w:rsidRPr="00897EA8">
              <w:rPr>
                <w:rFonts w:ascii="Arial" w:hAnsi="Arial" w:cs="Arial"/>
                <w:i/>
                <w:iCs/>
              </w:rPr>
              <w:t>casual</w:t>
            </w:r>
            <w:r w:rsidRPr="00897EA8">
              <w:rPr>
                <w:rFonts w:ascii="Arial" w:hAnsi="Arial" w:cs="Arial"/>
                <w:i/>
                <w:iCs/>
                <w:spacing w:val="-8"/>
              </w:rPr>
              <w:t xml:space="preserve"> </w:t>
            </w:r>
            <w:r w:rsidRPr="00897EA8">
              <w:rPr>
                <w:rFonts w:ascii="Arial" w:hAnsi="Arial" w:cs="Arial"/>
                <w:i/>
                <w:iCs/>
              </w:rPr>
              <w:t>surveillance.</w:t>
            </w:r>
          </w:p>
          <w:p w14:paraId="5C35D5C0" w14:textId="77777777" w:rsidR="00897EA8" w:rsidRPr="00897EA8" w:rsidRDefault="00897EA8" w:rsidP="00897EA8">
            <w:pPr>
              <w:jc w:val="both"/>
              <w:rPr>
                <w:rFonts w:ascii="Arial" w:hAnsi="Arial" w:cs="Arial"/>
                <w:i/>
                <w:iCs/>
              </w:rPr>
            </w:pPr>
          </w:p>
        </w:tc>
        <w:tc>
          <w:tcPr>
            <w:tcW w:w="4737" w:type="dxa"/>
            <w:tcBorders>
              <w:top w:val="single" w:sz="4" w:space="0" w:color="FFFFFF"/>
              <w:bottom w:val="single" w:sz="4" w:space="0" w:color="FFFFFF"/>
            </w:tcBorders>
          </w:tcPr>
          <w:p w14:paraId="18561965" w14:textId="1CAD363E" w:rsidR="00897EA8" w:rsidRPr="00321E6B" w:rsidRDefault="00897EA8" w:rsidP="00B21EDD">
            <w:pPr>
              <w:jc w:val="both"/>
              <w:rPr>
                <w:rFonts w:ascii="Arial" w:hAnsi="Arial" w:cs="Arial"/>
              </w:rPr>
            </w:pPr>
            <w:r>
              <w:rPr>
                <w:rFonts w:ascii="Arial" w:hAnsi="Arial" w:cs="Arial"/>
              </w:rPr>
              <w:t xml:space="preserve">As noted, the buildings propose balconies outside each of the units proposed which allows for direct overlooking onto the street, contributing to passive surveillance. </w:t>
            </w:r>
          </w:p>
        </w:tc>
        <w:tc>
          <w:tcPr>
            <w:tcW w:w="1362" w:type="dxa"/>
            <w:tcBorders>
              <w:top w:val="single" w:sz="4" w:space="0" w:color="FFFFFF"/>
              <w:bottom w:val="single" w:sz="4" w:space="0" w:color="FFFFFF"/>
            </w:tcBorders>
          </w:tcPr>
          <w:p w14:paraId="3A18E7B9" w14:textId="578E3F9A" w:rsidR="00897EA8" w:rsidRPr="00321E6B" w:rsidRDefault="00897EA8" w:rsidP="00B21EDD">
            <w:pPr>
              <w:spacing w:before="60" w:after="60"/>
              <w:jc w:val="center"/>
              <w:rPr>
                <w:rFonts w:ascii="Arial" w:hAnsi="Arial" w:cs="Arial"/>
              </w:rPr>
            </w:pPr>
            <w:r>
              <w:rPr>
                <w:rFonts w:ascii="Arial" w:hAnsi="Arial" w:cs="Arial"/>
              </w:rPr>
              <w:t xml:space="preserve">Yes </w:t>
            </w:r>
          </w:p>
        </w:tc>
      </w:tr>
      <w:tr w:rsidR="00B21EDD" w14:paraId="140282F8" w14:textId="77777777" w:rsidTr="0033085A">
        <w:tc>
          <w:tcPr>
            <w:tcW w:w="3535" w:type="dxa"/>
            <w:tcBorders>
              <w:top w:val="single" w:sz="4" w:space="0" w:color="FFFFFF"/>
              <w:bottom w:val="single" w:sz="4" w:space="0" w:color="FFFFFF"/>
            </w:tcBorders>
          </w:tcPr>
          <w:p w14:paraId="6305A59B" w14:textId="77777777" w:rsidR="00B21EDD" w:rsidRPr="00321E6B" w:rsidRDefault="00B21EDD" w:rsidP="00B21EDD">
            <w:pPr>
              <w:jc w:val="both"/>
              <w:rPr>
                <w:rFonts w:ascii="Arial" w:hAnsi="Arial" w:cs="Arial"/>
                <w:i/>
                <w:iCs/>
              </w:rPr>
            </w:pPr>
            <w:r w:rsidRPr="00321E6B">
              <w:rPr>
                <w:rFonts w:ascii="Arial" w:hAnsi="Arial" w:cs="Arial"/>
                <w:i/>
                <w:iCs/>
              </w:rPr>
              <w:t>To protect privacy, elevate ground floor level apartments above adjacent footpath levels – 500mm is suggested as a minimum with 1,200mm preferred.</w:t>
            </w:r>
          </w:p>
          <w:p w14:paraId="6AAF1601" w14:textId="77777777" w:rsidR="00B21EDD" w:rsidRPr="00321E6B" w:rsidRDefault="00B21EDD" w:rsidP="00B21EDD">
            <w:pPr>
              <w:jc w:val="both"/>
              <w:rPr>
                <w:rFonts w:ascii="Arial" w:hAnsi="Arial" w:cs="Arial"/>
                <w:i/>
                <w:iCs/>
              </w:rPr>
            </w:pPr>
          </w:p>
        </w:tc>
        <w:tc>
          <w:tcPr>
            <w:tcW w:w="4737" w:type="dxa"/>
            <w:tcBorders>
              <w:top w:val="single" w:sz="4" w:space="0" w:color="FFFFFF"/>
              <w:bottom w:val="single" w:sz="4" w:space="0" w:color="FFFFFF"/>
            </w:tcBorders>
          </w:tcPr>
          <w:p w14:paraId="7D93E94A" w14:textId="63774777" w:rsidR="00897EA8" w:rsidRDefault="00B21EDD" w:rsidP="00B21EDD">
            <w:pPr>
              <w:jc w:val="both"/>
              <w:rPr>
                <w:rFonts w:ascii="Arial" w:hAnsi="Arial" w:cs="Arial"/>
              </w:rPr>
            </w:pPr>
            <w:r>
              <w:rPr>
                <w:rFonts w:ascii="Arial" w:hAnsi="Arial" w:cs="Arial"/>
              </w:rPr>
              <w:t>Ground floor apartments are raised by approximately 500mm (minimum) to ensure privacy for residents on the ground floor is achieved.</w:t>
            </w:r>
            <w:r w:rsidR="00897EA8">
              <w:rPr>
                <w:rFonts w:ascii="Arial" w:hAnsi="Arial" w:cs="Arial"/>
              </w:rPr>
              <w:t xml:space="preserve"> In addition, landscaping and fencing is used around the private open space areas on the ground floor to maximise privacy. </w:t>
            </w:r>
          </w:p>
          <w:p w14:paraId="59EC1760" w14:textId="431AFE20" w:rsidR="00B21EDD" w:rsidRPr="00321E6B" w:rsidRDefault="00B21EDD" w:rsidP="00B21EDD">
            <w:pPr>
              <w:jc w:val="both"/>
              <w:rPr>
                <w:rFonts w:ascii="Arial" w:hAnsi="Arial" w:cs="Arial"/>
              </w:rPr>
            </w:pPr>
            <w:r>
              <w:rPr>
                <w:rFonts w:ascii="Arial" w:hAnsi="Arial" w:cs="Arial"/>
              </w:rPr>
              <w:t xml:space="preserve"> </w:t>
            </w:r>
          </w:p>
        </w:tc>
        <w:tc>
          <w:tcPr>
            <w:tcW w:w="1362" w:type="dxa"/>
            <w:tcBorders>
              <w:top w:val="single" w:sz="4" w:space="0" w:color="FFFFFF"/>
              <w:bottom w:val="single" w:sz="4" w:space="0" w:color="FFFFFF"/>
            </w:tcBorders>
          </w:tcPr>
          <w:p w14:paraId="5149B71C" w14:textId="77777777" w:rsidR="00B21EDD" w:rsidRPr="00321E6B" w:rsidRDefault="00B21EDD" w:rsidP="00B21EDD">
            <w:pPr>
              <w:spacing w:before="60" w:after="60"/>
              <w:jc w:val="center"/>
              <w:rPr>
                <w:rFonts w:ascii="Arial" w:hAnsi="Arial" w:cs="Arial"/>
                <w:szCs w:val="22"/>
              </w:rPr>
            </w:pPr>
            <w:r>
              <w:rPr>
                <w:rFonts w:ascii="Arial" w:hAnsi="Arial" w:cs="Arial"/>
                <w:szCs w:val="22"/>
              </w:rPr>
              <w:t xml:space="preserve">Yes </w:t>
            </w:r>
          </w:p>
        </w:tc>
      </w:tr>
      <w:tr w:rsidR="00B21EDD" w14:paraId="1C82D2DA" w14:textId="77777777" w:rsidTr="0033085A">
        <w:tc>
          <w:tcPr>
            <w:tcW w:w="3535" w:type="dxa"/>
            <w:tcBorders>
              <w:top w:val="single" w:sz="4" w:space="0" w:color="FFFFFF"/>
              <w:bottom w:val="single" w:sz="4" w:space="0" w:color="FFFFFF"/>
            </w:tcBorders>
          </w:tcPr>
          <w:p w14:paraId="3F6716BF" w14:textId="77777777" w:rsidR="00B21EDD" w:rsidRPr="00321E6B" w:rsidRDefault="00B21EDD" w:rsidP="00B21EDD">
            <w:pPr>
              <w:jc w:val="both"/>
              <w:rPr>
                <w:rFonts w:ascii="Arial" w:hAnsi="Arial" w:cs="Arial"/>
                <w:i/>
                <w:iCs/>
              </w:rPr>
            </w:pPr>
            <w:r w:rsidRPr="00321E6B">
              <w:rPr>
                <w:rFonts w:ascii="Arial" w:hAnsi="Arial" w:cs="Arial"/>
                <w:i/>
                <w:iCs/>
              </w:rPr>
              <w:t>Building facades are to incorporate a variety of finishes and materials which provide visual relief to the built form.</w:t>
            </w:r>
          </w:p>
          <w:p w14:paraId="70E06F21" w14:textId="77777777" w:rsidR="00B21EDD" w:rsidRPr="00321E6B" w:rsidRDefault="00B21EDD" w:rsidP="00B21EDD">
            <w:pPr>
              <w:jc w:val="both"/>
              <w:rPr>
                <w:rFonts w:ascii="Arial" w:hAnsi="Arial" w:cs="Arial"/>
                <w:i/>
                <w:iCs/>
              </w:rPr>
            </w:pPr>
          </w:p>
        </w:tc>
        <w:tc>
          <w:tcPr>
            <w:tcW w:w="4737" w:type="dxa"/>
            <w:tcBorders>
              <w:top w:val="single" w:sz="4" w:space="0" w:color="FFFFFF"/>
              <w:bottom w:val="single" w:sz="4" w:space="0" w:color="FFFFFF"/>
            </w:tcBorders>
          </w:tcPr>
          <w:p w14:paraId="6D144BB5" w14:textId="77777777" w:rsidR="00B21EDD" w:rsidRDefault="00B21EDD" w:rsidP="00B21EDD">
            <w:pPr>
              <w:jc w:val="both"/>
              <w:rPr>
                <w:rFonts w:ascii="Arial" w:hAnsi="Arial" w:cs="Arial"/>
              </w:rPr>
            </w:pPr>
            <w:r>
              <w:rPr>
                <w:rFonts w:ascii="Arial" w:hAnsi="Arial" w:cs="Arial"/>
              </w:rPr>
              <w:t xml:space="preserve">The external face of the built form will incorporate various finishes including face brick, fibre cement, metal balustrade, aluminium framed glass, metal louvers and aluminium sunshades. These finishes will break up the bulk of the development via the public domain and communal open space areas. </w:t>
            </w:r>
          </w:p>
          <w:p w14:paraId="3EA94F5F" w14:textId="77777777" w:rsidR="00B21EDD" w:rsidRPr="00321E6B" w:rsidRDefault="00B21EDD" w:rsidP="00B21EDD">
            <w:pPr>
              <w:jc w:val="both"/>
              <w:rPr>
                <w:rFonts w:ascii="Arial" w:hAnsi="Arial" w:cs="Arial"/>
              </w:rPr>
            </w:pPr>
          </w:p>
        </w:tc>
        <w:tc>
          <w:tcPr>
            <w:tcW w:w="1362" w:type="dxa"/>
            <w:tcBorders>
              <w:top w:val="single" w:sz="4" w:space="0" w:color="FFFFFF"/>
              <w:bottom w:val="single" w:sz="4" w:space="0" w:color="FFFFFF"/>
            </w:tcBorders>
          </w:tcPr>
          <w:p w14:paraId="0056C9A8" w14:textId="4B5074AE" w:rsidR="00B21EDD" w:rsidRPr="00321E6B" w:rsidRDefault="00897EA8" w:rsidP="00B21EDD">
            <w:pPr>
              <w:spacing w:before="60" w:after="60"/>
              <w:jc w:val="center"/>
              <w:rPr>
                <w:rFonts w:ascii="Arial" w:hAnsi="Arial" w:cs="Arial"/>
                <w:szCs w:val="22"/>
              </w:rPr>
            </w:pPr>
            <w:r>
              <w:rPr>
                <w:rFonts w:ascii="Arial" w:hAnsi="Arial" w:cs="Arial"/>
                <w:szCs w:val="22"/>
              </w:rPr>
              <w:t xml:space="preserve">Yes </w:t>
            </w:r>
          </w:p>
        </w:tc>
      </w:tr>
      <w:tr w:rsidR="00B21EDD" w14:paraId="1EEE1E1B" w14:textId="77777777" w:rsidTr="0033085A">
        <w:tc>
          <w:tcPr>
            <w:tcW w:w="3535" w:type="dxa"/>
            <w:tcBorders>
              <w:top w:val="single" w:sz="4" w:space="0" w:color="FFFFFF"/>
              <w:bottom w:val="single" w:sz="4" w:space="0" w:color="FFFFFF"/>
            </w:tcBorders>
          </w:tcPr>
          <w:p w14:paraId="61DFBE1A" w14:textId="77777777" w:rsidR="00B21EDD" w:rsidRPr="00354021" w:rsidRDefault="00B21EDD" w:rsidP="00B21EDD">
            <w:pPr>
              <w:jc w:val="both"/>
              <w:rPr>
                <w:rFonts w:ascii="Arial" w:hAnsi="Arial" w:cs="Arial"/>
                <w:b/>
                <w:bCs/>
              </w:rPr>
            </w:pPr>
            <w:r w:rsidRPr="00354021">
              <w:rPr>
                <w:rFonts w:ascii="Arial" w:hAnsi="Arial" w:cs="Arial"/>
                <w:b/>
                <w:bCs/>
              </w:rPr>
              <w:t xml:space="preserve">7.3 Building Envelopes / Bulk and Scale </w:t>
            </w:r>
          </w:p>
          <w:p w14:paraId="5F8CC98E" w14:textId="68992700" w:rsidR="00B21EDD" w:rsidRPr="00321E6B" w:rsidRDefault="00B21EDD" w:rsidP="00B21EDD">
            <w:pPr>
              <w:jc w:val="both"/>
              <w:rPr>
                <w:rFonts w:ascii="Arial" w:hAnsi="Arial" w:cs="Arial"/>
                <w:i/>
                <w:iCs/>
              </w:rPr>
            </w:pPr>
            <w:r w:rsidRPr="00321E6B">
              <w:rPr>
                <w:rFonts w:ascii="Arial" w:hAnsi="Arial" w:cs="Arial"/>
                <w:i/>
                <w:iCs/>
              </w:rPr>
              <w:t>Building heights are to be in accordance with the Building Envelope Plan shown in Figure 69.</w:t>
            </w:r>
          </w:p>
          <w:p w14:paraId="371D2BD2" w14:textId="77777777" w:rsidR="00B21EDD" w:rsidRPr="00321E6B" w:rsidRDefault="00B21EDD" w:rsidP="00B21EDD">
            <w:pPr>
              <w:jc w:val="both"/>
              <w:rPr>
                <w:rFonts w:ascii="Arial" w:hAnsi="Arial" w:cs="Arial"/>
                <w:i/>
                <w:iCs/>
              </w:rPr>
            </w:pPr>
          </w:p>
        </w:tc>
        <w:tc>
          <w:tcPr>
            <w:tcW w:w="4737" w:type="dxa"/>
            <w:tcBorders>
              <w:top w:val="single" w:sz="4" w:space="0" w:color="FFFFFF"/>
              <w:bottom w:val="single" w:sz="4" w:space="0" w:color="FFFFFF"/>
            </w:tcBorders>
          </w:tcPr>
          <w:p w14:paraId="7526EBF5" w14:textId="77777777" w:rsidR="00B21EDD" w:rsidRPr="00765720" w:rsidRDefault="00B21EDD" w:rsidP="00B21EDD">
            <w:pPr>
              <w:jc w:val="both"/>
              <w:rPr>
                <w:rFonts w:ascii="Arial" w:hAnsi="Arial" w:cs="Arial"/>
                <w:b/>
                <w:bCs/>
              </w:rPr>
            </w:pPr>
          </w:p>
          <w:p w14:paraId="7136F995" w14:textId="77777777" w:rsidR="00B21EDD" w:rsidRPr="00765720" w:rsidRDefault="00B21EDD" w:rsidP="00B21EDD">
            <w:pPr>
              <w:jc w:val="both"/>
              <w:rPr>
                <w:rFonts w:ascii="Arial" w:hAnsi="Arial" w:cs="Arial"/>
                <w:b/>
                <w:bCs/>
              </w:rPr>
            </w:pPr>
          </w:p>
          <w:p w14:paraId="6511B267" w14:textId="323AA9AC" w:rsidR="00B21EDD" w:rsidRPr="00765720" w:rsidRDefault="00B21EDD" w:rsidP="00B21EDD">
            <w:pPr>
              <w:jc w:val="both"/>
              <w:rPr>
                <w:rFonts w:ascii="Arial" w:hAnsi="Arial" w:cs="Arial"/>
              </w:rPr>
            </w:pPr>
            <w:r w:rsidRPr="00765720">
              <w:rPr>
                <w:rFonts w:ascii="Arial" w:hAnsi="Arial" w:cs="Arial"/>
              </w:rPr>
              <w:t xml:space="preserve">The development proposes a maximum of seven storeys which is consistent with the relevant figure. </w:t>
            </w:r>
          </w:p>
        </w:tc>
        <w:tc>
          <w:tcPr>
            <w:tcW w:w="1362" w:type="dxa"/>
            <w:tcBorders>
              <w:top w:val="single" w:sz="4" w:space="0" w:color="FFFFFF"/>
              <w:bottom w:val="single" w:sz="4" w:space="0" w:color="FFFFFF"/>
            </w:tcBorders>
          </w:tcPr>
          <w:p w14:paraId="6F1D553F" w14:textId="77777777" w:rsidR="00B21EDD" w:rsidRPr="00765720" w:rsidRDefault="00B21EDD" w:rsidP="00B21EDD">
            <w:pPr>
              <w:spacing w:before="60" w:after="60"/>
              <w:jc w:val="center"/>
              <w:rPr>
                <w:rFonts w:ascii="Arial" w:hAnsi="Arial" w:cs="Arial"/>
                <w:b/>
                <w:bCs/>
                <w:szCs w:val="22"/>
              </w:rPr>
            </w:pPr>
          </w:p>
          <w:p w14:paraId="61B2AEF0" w14:textId="2FCA5BD2" w:rsidR="00B21EDD" w:rsidRPr="00765720" w:rsidRDefault="00B21EDD" w:rsidP="00B21EDD">
            <w:pPr>
              <w:spacing w:before="60" w:after="60"/>
              <w:jc w:val="center"/>
              <w:rPr>
                <w:rFonts w:ascii="Arial" w:hAnsi="Arial" w:cs="Arial"/>
                <w:szCs w:val="22"/>
              </w:rPr>
            </w:pPr>
            <w:r w:rsidRPr="00765720">
              <w:rPr>
                <w:rFonts w:ascii="Arial" w:hAnsi="Arial" w:cs="Arial"/>
                <w:szCs w:val="22"/>
              </w:rPr>
              <w:t xml:space="preserve">Yes </w:t>
            </w:r>
          </w:p>
        </w:tc>
      </w:tr>
      <w:tr w:rsidR="00B21EDD" w14:paraId="379038ED" w14:textId="77777777" w:rsidTr="0033085A">
        <w:tc>
          <w:tcPr>
            <w:tcW w:w="3535" w:type="dxa"/>
            <w:tcBorders>
              <w:top w:val="single" w:sz="4" w:space="0" w:color="FFFFFF"/>
              <w:bottom w:val="single" w:sz="4" w:space="0" w:color="FFFFFF"/>
            </w:tcBorders>
          </w:tcPr>
          <w:p w14:paraId="37446056" w14:textId="77777777" w:rsidR="00B21EDD" w:rsidRDefault="00B21EDD" w:rsidP="00B21EDD">
            <w:pPr>
              <w:jc w:val="both"/>
              <w:rPr>
                <w:rFonts w:ascii="Arial" w:hAnsi="Arial" w:cs="Arial"/>
                <w:i/>
                <w:iCs/>
              </w:rPr>
            </w:pPr>
            <w:r w:rsidRPr="00321E6B">
              <w:rPr>
                <w:rFonts w:ascii="Arial" w:hAnsi="Arial" w:cs="Arial"/>
                <w:i/>
                <w:iCs/>
              </w:rPr>
              <w:t xml:space="preserve">Minimum ceiling heights are detailed in in </w:t>
            </w:r>
            <w:r>
              <w:rPr>
                <w:rFonts w:ascii="Arial" w:hAnsi="Arial" w:cs="Arial"/>
                <w:i/>
                <w:iCs/>
              </w:rPr>
              <w:t>DCP</w:t>
            </w:r>
            <w:r w:rsidRPr="00321E6B">
              <w:rPr>
                <w:rFonts w:ascii="Arial" w:hAnsi="Arial" w:cs="Arial"/>
                <w:i/>
                <w:iCs/>
              </w:rPr>
              <w:t xml:space="preserve">. </w:t>
            </w:r>
          </w:p>
          <w:p w14:paraId="5530A180" w14:textId="77777777" w:rsidR="00B21EDD" w:rsidRDefault="00B21EDD" w:rsidP="00B21EDD">
            <w:pPr>
              <w:pStyle w:val="ListParagraph"/>
              <w:numPr>
                <w:ilvl w:val="0"/>
                <w:numId w:val="7"/>
              </w:numPr>
              <w:jc w:val="both"/>
              <w:rPr>
                <w:rFonts w:ascii="Arial" w:hAnsi="Arial" w:cs="Arial"/>
                <w:i/>
                <w:iCs/>
              </w:rPr>
            </w:pPr>
            <w:r>
              <w:rPr>
                <w:rFonts w:ascii="Arial" w:hAnsi="Arial" w:cs="Arial"/>
                <w:i/>
                <w:iCs/>
              </w:rPr>
              <w:t xml:space="preserve">3000mm for the ground floor. </w:t>
            </w:r>
          </w:p>
          <w:p w14:paraId="45B098AC" w14:textId="77777777" w:rsidR="00B21EDD" w:rsidRDefault="00B21EDD" w:rsidP="00B21EDD">
            <w:pPr>
              <w:pStyle w:val="ListParagraph"/>
              <w:numPr>
                <w:ilvl w:val="0"/>
                <w:numId w:val="7"/>
              </w:numPr>
              <w:jc w:val="both"/>
              <w:rPr>
                <w:rFonts w:ascii="Arial" w:hAnsi="Arial" w:cs="Arial"/>
                <w:i/>
                <w:iCs/>
              </w:rPr>
            </w:pPr>
            <w:r>
              <w:rPr>
                <w:rFonts w:ascii="Arial" w:hAnsi="Arial" w:cs="Arial"/>
                <w:i/>
                <w:iCs/>
              </w:rPr>
              <w:t xml:space="preserve">2700mm for habitable rooms. </w:t>
            </w:r>
          </w:p>
          <w:p w14:paraId="07335F0B" w14:textId="77777777" w:rsidR="00B21EDD" w:rsidRDefault="00B21EDD" w:rsidP="00B21EDD">
            <w:pPr>
              <w:pStyle w:val="ListParagraph"/>
              <w:numPr>
                <w:ilvl w:val="0"/>
                <w:numId w:val="7"/>
              </w:numPr>
              <w:jc w:val="both"/>
              <w:rPr>
                <w:rFonts w:ascii="Arial" w:hAnsi="Arial" w:cs="Arial"/>
                <w:i/>
                <w:iCs/>
              </w:rPr>
            </w:pPr>
            <w:r>
              <w:rPr>
                <w:rFonts w:ascii="Arial" w:hAnsi="Arial" w:cs="Arial"/>
                <w:i/>
                <w:iCs/>
              </w:rPr>
              <w:t xml:space="preserve">2400mm for non-habitable rooms. </w:t>
            </w:r>
          </w:p>
          <w:p w14:paraId="22DDCAEA" w14:textId="77777777" w:rsidR="00765720" w:rsidRPr="00690290" w:rsidRDefault="00765720" w:rsidP="00765720">
            <w:pPr>
              <w:pStyle w:val="ListParagraph"/>
              <w:jc w:val="both"/>
              <w:rPr>
                <w:rFonts w:ascii="Arial" w:hAnsi="Arial" w:cs="Arial"/>
                <w:i/>
                <w:iCs/>
              </w:rPr>
            </w:pPr>
          </w:p>
        </w:tc>
        <w:tc>
          <w:tcPr>
            <w:tcW w:w="4737" w:type="dxa"/>
            <w:tcBorders>
              <w:top w:val="single" w:sz="4" w:space="0" w:color="FFFFFF"/>
              <w:bottom w:val="single" w:sz="4" w:space="0" w:color="FFFFFF"/>
            </w:tcBorders>
          </w:tcPr>
          <w:p w14:paraId="31BE30FA" w14:textId="2FC5601C" w:rsidR="00B21EDD" w:rsidRPr="00321E6B" w:rsidRDefault="00B21EDD" w:rsidP="00B21EDD">
            <w:pPr>
              <w:jc w:val="both"/>
              <w:rPr>
                <w:rFonts w:ascii="Arial" w:hAnsi="Arial" w:cs="Arial"/>
              </w:rPr>
            </w:pPr>
            <w:r>
              <w:rPr>
                <w:rFonts w:ascii="Arial" w:hAnsi="Arial" w:cs="Arial"/>
              </w:rPr>
              <w:t>A minimum floor to ceiling heigh</w:t>
            </w:r>
            <w:r w:rsidRPr="008D4CA3">
              <w:rPr>
                <w:rFonts w:ascii="Arial" w:hAnsi="Arial" w:cs="Arial"/>
              </w:rPr>
              <w:t xml:space="preserve">t of </w:t>
            </w:r>
            <w:r w:rsidR="008D4CA3">
              <w:rPr>
                <w:rFonts w:ascii="Arial" w:hAnsi="Arial" w:cs="Arial"/>
              </w:rPr>
              <w:t>27</w:t>
            </w:r>
            <w:r w:rsidRPr="008D4CA3">
              <w:rPr>
                <w:rFonts w:ascii="Arial" w:hAnsi="Arial" w:cs="Arial"/>
              </w:rPr>
              <w:t>00mm is proposed across the development site</w:t>
            </w:r>
            <w:r w:rsidR="008D4CA3">
              <w:rPr>
                <w:rFonts w:ascii="Arial" w:hAnsi="Arial" w:cs="Arial"/>
              </w:rPr>
              <w:t xml:space="preserve"> which is consistent with the minimum requirements. </w:t>
            </w:r>
          </w:p>
        </w:tc>
        <w:tc>
          <w:tcPr>
            <w:tcW w:w="1362" w:type="dxa"/>
            <w:tcBorders>
              <w:top w:val="single" w:sz="4" w:space="0" w:color="FFFFFF"/>
              <w:bottom w:val="single" w:sz="4" w:space="0" w:color="FFFFFF"/>
            </w:tcBorders>
          </w:tcPr>
          <w:p w14:paraId="6869A29C" w14:textId="77777777" w:rsidR="00B21EDD" w:rsidRPr="00321E6B" w:rsidRDefault="00B21EDD" w:rsidP="00B21EDD">
            <w:pPr>
              <w:spacing w:before="60" w:after="60"/>
              <w:jc w:val="center"/>
              <w:rPr>
                <w:rFonts w:ascii="Arial" w:hAnsi="Arial" w:cs="Arial"/>
                <w:szCs w:val="22"/>
              </w:rPr>
            </w:pPr>
            <w:r>
              <w:rPr>
                <w:rFonts w:ascii="Arial" w:hAnsi="Arial" w:cs="Arial"/>
                <w:szCs w:val="22"/>
              </w:rPr>
              <w:t xml:space="preserve">Yes </w:t>
            </w:r>
          </w:p>
        </w:tc>
      </w:tr>
      <w:tr w:rsidR="00B21EDD" w14:paraId="5DCD4FB0" w14:textId="77777777" w:rsidTr="0033085A">
        <w:tc>
          <w:tcPr>
            <w:tcW w:w="3535" w:type="dxa"/>
            <w:tcBorders>
              <w:top w:val="single" w:sz="4" w:space="0" w:color="FFFFFF"/>
              <w:bottom w:val="single" w:sz="4" w:space="0" w:color="FFFFFF"/>
            </w:tcBorders>
          </w:tcPr>
          <w:p w14:paraId="32E4B869" w14:textId="77777777" w:rsidR="00B21EDD" w:rsidRPr="005C29F7" w:rsidRDefault="00B21EDD" w:rsidP="00B21EDD">
            <w:pPr>
              <w:jc w:val="both"/>
              <w:rPr>
                <w:rFonts w:ascii="Arial" w:hAnsi="Arial" w:cs="Arial"/>
                <w:b/>
                <w:bCs/>
                <w:i/>
                <w:iCs/>
              </w:rPr>
            </w:pPr>
            <w:r w:rsidRPr="005C29F7">
              <w:rPr>
                <w:rFonts w:ascii="Arial" w:hAnsi="Arial" w:cs="Arial"/>
                <w:b/>
                <w:bCs/>
                <w:i/>
                <w:iCs/>
              </w:rPr>
              <w:t xml:space="preserve">7.6 Setbacks </w:t>
            </w:r>
          </w:p>
          <w:p w14:paraId="0B836598" w14:textId="77777777" w:rsidR="00B21EDD" w:rsidRPr="00690290" w:rsidRDefault="00B21EDD" w:rsidP="00B21EDD">
            <w:pPr>
              <w:jc w:val="both"/>
              <w:rPr>
                <w:rFonts w:ascii="Arial" w:hAnsi="Arial" w:cs="Arial"/>
                <w:i/>
                <w:iCs/>
              </w:rPr>
            </w:pPr>
            <w:r w:rsidRPr="00690290">
              <w:rPr>
                <w:rFonts w:ascii="Arial" w:hAnsi="Arial" w:cs="Arial"/>
                <w:i/>
                <w:iCs/>
              </w:rPr>
              <w:t>Building setbacks are to be provided in accordance with the Setbacks Plan shown in Figure 72.</w:t>
            </w:r>
          </w:p>
          <w:p w14:paraId="4ADD3CB4" w14:textId="77777777" w:rsidR="00B21EDD" w:rsidRPr="00321E6B" w:rsidRDefault="00B21EDD" w:rsidP="00B21EDD">
            <w:pPr>
              <w:jc w:val="both"/>
              <w:rPr>
                <w:rFonts w:ascii="Arial" w:hAnsi="Arial" w:cs="Arial"/>
                <w:i/>
                <w:iCs/>
              </w:rPr>
            </w:pPr>
            <w:r>
              <w:rPr>
                <w:rFonts w:ascii="Arial" w:hAnsi="Arial" w:cs="Arial"/>
                <w:i/>
                <w:iCs/>
              </w:rPr>
              <w:t xml:space="preserve"> </w:t>
            </w:r>
          </w:p>
        </w:tc>
        <w:tc>
          <w:tcPr>
            <w:tcW w:w="4737" w:type="dxa"/>
            <w:tcBorders>
              <w:top w:val="single" w:sz="4" w:space="0" w:color="FFFFFF"/>
              <w:bottom w:val="single" w:sz="4" w:space="0" w:color="FFFFFF"/>
            </w:tcBorders>
          </w:tcPr>
          <w:p w14:paraId="246E9FFB" w14:textId="77777777" w:rsidR="00B21EDD" w:rsidRDefault="00B21EDD" w:rsidP="00B21EDD">
            <w:pPr>
              <w:jc w:val="both"/>
              <w:rPr>
                <w:rFonts w:ascii="Arial" w:hAnsi="Arial" w:cs="Arial"/>
              </w:rPr>
            </w:pPr>
          </w:p>
          <w:p w14:paraId="377A06BC" w14:textId="0A6ACBE2" w:rsidR="00765720" w:rsidRDefault="00765720" w:rsidP="00765720">
            <w:pPr>
              <w:jc w:val="both"/>
              <w:rPr>
                <w:rFonts w:ascii="Arial" w:hAnsi="Arial" w:cs="Arial"/>
              </w:rPr>
            </w:pPr>
            <w:r>
              <w:rPr>
                <w:rFonts w:ascii="Arial" w:hAnsi="Arial" w:cs="Arial"/>
              </w:rPr>
              <w:t xml:space="preserve">A minimum 3m setback is required on all frontages. The below setbacks are taken from the wall of the built form. </w:t>
            </w:r>
          </w:p>
          <w:p w14:paraId="5F611F3B" w14:textId="5E26C48D" w:rsidR="00765720" w:rsidRPr="006B408C" w:rsidRDefault="00765720" w:rsidP="00765720">
            <w:pPr>
              <w:jc w:val="both"/>
              <w:rPr>
                <w:rFonts w:ascii="Arial" w:hAnsi="Arial" w:cs="Arial"/>
              </w:rPr>
            </w:pPr>
            <w:r w:rsidRPr="006B408C">
              <w:rPr>
                <w:rFonts w:ascii="Arial" w:hAnsi="Arial" w:cs="Arial"/>
                <w:b/>
                <w:bCs/>
              </w:rPr>
              <w:t>North</w:t>
            </w:r>
            <w:r w:rsidR="006B408C" w:rsidRPr="006B408C">
              <w:rPr>
                <w:rFonts w:ascii="Arial" w:hAnsi="Arial" w:cs="Arial"/>
                <w:b/>
                <w:bCs/>
              </w:rPr>
              <w:t xml:space="preserve"> (Civic Way)</w:t>
            </w:r>
            <w:r w:rsidRPr="006B408C">
              <w:rPr>
                <w:rFonts w:ascii="Arial" w:hAnsi="Arial" w:cs="Arial"/>
                <w:b/>
                <w:bCs/>
              </w:rPr>
              <w:t>:</w:t>
            </w:r>
            <w:r w:rsidRPr="006B408C">
              <w:rPr>
                <w:rFonts w:ascii="Arial" w:hAnsi="Arial" w:cs="Arial"/>
              </w:rPr>
              <w:t xml:space="preserve"> 3</w:t>
            </w:r>
            <w:r w:rsidR="00963C26">
              <w:rPr>
                <w:rFonts w:ascii="Arial" w:hAnsi="Arial" w:cs="Arial"/>
              </w:rPr>
              <w:t>.</w:t>
            </w:r>
            <w:r w:rsidRPr="006B408C">
              <w:rPr>
                <w:rFonts w:ascii="Arial" w:hAnsi="Arial" w:cs="Arial"/>
              </w:rPr>
              <w:t>349m (minimum)</w:t>
            </w:r>
            <w:r w:rsidR="000C718C" w:rsidRPr="006B408C">
              <w:rPr>
                <w:rFonts w:ascii="Arial" w:hAnsi="Arial" w:cs="Arial"/>
              </w:rPr>
              <w:t xml:space="preserve"> </w:t>
            </w:r>
          </w:p>
          <w:p w14:paraId="2BF7F878" w14:textId="7A8B4969" w:rsidR="00765720" w:rsidRPr="006B408C" w:rsidRDefault="00765720" w:rsidP="00765720">
            <w:pPr>
              <w:jc w:val="both"/>
              <w:rPr>
                <w:rFonts w:ascii="Arial" w:hAnsi="Arial" w:cs="Arial"/>
              </w:rPr>
            </w:pPr>
            <w:r w:rsidRPr="006B408C">
              <w:rPr>
                <w:rFonts w:ascii="Arial" w:hAnsi="Arial" w:cs="Arial"/>
                <w:b/>
                <w:bCs/>
              </w:rPr>
              <w:t>East</w:t>
            </w:r>
            <w:r w:rsidR="006B408C" w:rsidRPr="006B408C">
              <w:rPr>
                <w:rFonts w:ascii="Arial" w:hAnsi="Arial" w:cs="Arial"/>
                <w:b/>
                <w:bCs/>
              </w:rPr>
              <w:t xml:space="preserve"> (South Circuit)</w:t>
            </w:r>
            <w:r w:rsidRPr="006B408C">
              <w:rPr>
                <w:rFonts w:ascii="Arial" w:hAnsi="Arial" w:cs="Arial"/>
                <w:b/>
                <w:bCs/>
              </w:rPr>
              <w:t>:</w:t>
            </w:r>
            <w:r w:rsidRPr="006B408C">
              <w:rPr>
                <w:rFonts w:ascii="Arial" w:hAnsi="Arial" w:cs="Arial"/>
              </w:rPr>
              <w:t xml:space="preserve"> 4</w:t>
            </w:r>
            <w:r w:rsidR="00963C26">
              <w:rPr>
                <w:rFonts w:ascii="Arial" w:hAnsi="Arial" w:cs="Arial"/>
              </w:rPr>
              <w:t>.</w:t>
            </w:r>
            <w:r w:rsidRPr="006B408C">
              <w:rPr>
                <w:rFonts w:ascii="Arial" w:hAnsi="Arial" w:cs="Arial"/>
              </w:rPr>
              <w:t>4m (minimum)</w:t>
            </w:r>
          </w:p>
          <w:p w14:paraId="6303EBDC" w14:textId="5FA18047" w:rsidR="00765720" w:rsidRPr="006B408C" w:rsidRDefault="00765720" w:rsidP="00765720">
            <w:pPr>
              <w:jc w:val="both"/>
              <w:rPr>
                <w:rFonts w:ascii="Arial" w:hAnsi="Arial" w:cs="Arial"/>
              </w:rPr>
            </w:pPr>
            <w:r w:rsidRPr="006B408C">
              <w:rPr>
                <w:rFonts w:ascii="Arial" w:hAnsi="Arial" w:cs="Arial"/>
                <w:b/>
                <w:bCs/>
              </w:rPr>
              <w:lastRenderedPageBreak/>
              <w:t>West</w:t>
            </w:r>
            <w:r w:rsidR="006B408C" w:rsidRPr="006B408C">
              <w:rPr>
                <w:rFonts w:ascii="Arial" w:hAnsi="Arial" w:cs="Arial"/>
                <w:b/>
                <w:bCs/>
              </w:rPr>
              <w:t xml:space="preserve"> (Holstein Street)</w:t>
            </w:r>
            <w:r w:rsidRPr="006B408C">
              <w:rPr>
                <w:rFonts w:ascii="Arial" w:hAnsi="Arial" w:cs="Arial"/>
                <w:b/>
                <w:bCs/>
              </w:rPr>
              <w:t>:</w:t>
            </w:r>
            <w:r w:rsidRPr="006B408C">
              <w:rPr>
                <w:rFonts w:ascii="Arial" w:hAnsi="Arial" w:cs="Arial"/>
              </w:rPr>
              <w:t xml:space="preserve"> 3m (minimum)</w:t>
            </w:r>
          </w:p>
          <w:p w14:paraId="287C2FB7" w14:textId="6882BD0B" w:rsidR="00765720" w:rsidRPr="006B408C" w:rsidRDefault="00765720" w:rsidP="00765720">
            <w:pPr>
              <w:jc w:val="both"/>
              <w:rPr>
                <w:rFonts w:ascii="Arial" w:hAnsi="Arial" w:cs="Arial"/>
              </w:rPr>
            </w:pPr>
            <w:r w:rsidRPr="006B408C">
              <w:rPr>
                <w:rFonts w:ascii="Arial" w:hAnsi="Arial" w:cs="Arial"/>
                <w:b/>
                <w:bCs/>
              </w:rPr>
              <w:t>South</w:t>
            </w:r>
            <w:r w:rsidR="006B408C" w:rsidRPr="006B408C">
              <w:rPr>
                <w:rFonts w:ascii="Arial" w:hAnsi="Arial" w:cs="Arial"/>
                <w:b/>
                <w:bCs/>
              </w:rPr>
              <w:t xml:space="preserve"> (Dairy Street)</w:t>
            </w:r>
            <w:r w:rsidRPr="006B408C">
              <w:rPr>
                <w:rFonts w:ascii="Arial" w:hAnsi="Arial" w:cs="Arial"/>
                <w:b/>
                <w:bCs/>
              </w:rPr>
              <w:t>:</w:t>
            </w:r>
            <w:r w:rsidRPr="006B408C">
              <w:rPr>
                <w:rFonts w:ascii="Arial" w:hAnsi="Arial" w:cs="Arial"/>
              </w:rPr>
              <w:t xml:space="preserve"> 3</w:t>
            </w:r>
            <w:r w:rsidR="00963C26">
              <w:rPr>
                <w:rFonts w:ascii="Arial" w:hAnsi="Arial" w:cs="Arial"/>
              </w:rPr>
              <w:t>.</w:t>
            </w:r>
            <w:r w:rsidRPr="006B408C">
              <w:rPr>
                <w:rFonts w:ascii="Arial" w:hAnsi="Arial" w:cs="Arial"/>
              </w:rPr>
              <w:t>8m (minimum)</w:t>
            </w:r>
          </w:p>
          <w:p w14:paraId="0962DC1F" w14:textId="1CB11AA7" w:rsidR="00710124" w:rsidRDefault="00710124" w:rsidP="00710124">
            <w:pPr>
              <w:jc w:val="both"/>
              <w:rPr>
                <w:rFonts w:ascii="Arial" w:hAnsi="Arial" w:cs="Arial"/>
              </w:rPr>
            </w:pPr>
            <w:r>
              <w:rPr>
                <w:rFonts w:ascii="Arial" w:hAnsi="Arial" w:cs="Arial"/>
              </w:rPr>
              <w:t>Whilst the above is calculated, a minimum setback of 2</w:t>
            </w:r>
            <w:r w:rsidR="00963C26">
              <w:rPr>
                <w:rFonts w:ascii="Arial" w:hAnsi="Arial" w:cs="Arial"/>
              </w:rPr>
              <w:t>.</w:t>
            </w:r>
            <w:r>
              <w:rPr>
                <w:rFonts w:ascii="Arial" w:hAnsi="Arial" w:cs="Arial"/>
              </w:rPr>
              <w:t xml:space="preserve">1m is proposed from the corner splay only. This is considered appropriate as: </w:t>
            </w:r>
          </w:p>
          <w:p w14:paraId="082CB175" w14:textId="06857491" w:rsidR="00710124" w:rsidRDefault="00710124" w:rsidP="00710124">
            <w:pPr>
              <w:pStyle w:val="ListParagraph"/>
              <w:numPr>
                <w:ilvl w:val="0"/>
                <w:numId w:val="7"/>
              </w:numPr>
              <w:jc w:val="both"/>
              <w:rPr>
                <w:rFonts w:ascii="Arial" w:hAnsi="Arial" w:cs="Arial"/>
              </w:rPr>
            </w:pPr>
            <w:r>
              <w:rPr>
                <w:rFonts w:ascii="Arial" w:hAnsi="Arial" w:cs="Arial"/>
              </w:rPr>
              <w:t xml:space="preserve">The encroachment allows for a better outcome with regards to building amenity as design features continue to the adjoining frontage.  </w:t>
            </w:r>
          </w:p>
          <w:p w14:paraId="30A335E7" w14:textId="248B11A5" w:rsidR="00710124" w:rsidRPr="0008770D" w:rsidRDefault="00710124" w:rsidP="00710124">
            <w:pPr>
              <w:pStyle w:val="ListParagraph"/>
              <w:numPr>
                <w:ilvl w:val="0"/>
                <w:numId w:val="7"/>
              </w:numPr>
              <w:jc w:val="both"/>
              <w:rPr>
                <w:rFonts w:ascii="Arial" w:hAnsi="Arial" w:cs="Arial"/>
              </w:rPr>
            </w:pPr>
            <w:r>
              <w:rPr>
                <w:rFonts w:ascii="Arial" w:hAnsi="Arial" w:cs="Arial"/>
              </w:rPr>
              <w:t>The built form aligns with the adjoining frontage, which is considered a better outcome with regards to the building amenity.</w:t>
            </w:r>
          </w:p>
          <w:p w14:paraId="0057B1F1" w14:textId="15722093" w:rsidR="00710124" w:rsidRPr="0008770D" w:rsidRDefault="00710124" w:rsidP="00710124">
            <w:pPr>
              <w:pStyle w:val="ListParagraph"/>
              <w:numPr>
                <w:ilvl w:val="0"/>
                <w:numId w:val="7"/>
              </w:numPr>
              <w:jc w:val="both"/>
              <w:rPr>
                <w:rFonts w:ascii="Arial" w:hAnsi="Arial" w:cs="Arial"/>
              </w:rPr>
            </w:pPr>
            <w:r>
              <w:rPr>
                <w:rFonts w:ascii="Arial" w:hAnsi="Arial" w:cs="Arial"/>
              </w:rPr>
              <w:t xml:space="preserve">It does not extend too close to the pedestrian routes and the adjoining local road, therefore not having any potential safety and amenity impacts. </w:t>
            </w:r>
          </w:p>
          <w:p w14:paraId="5F03441A" w14:textId="3F5227EB" w:rsidR="00B21EDD" w:rsidRDefault="00B21EDD" w:rsidP="00B21EDD">
            <w:pPr>
              <w:jc w:val="both"/>
              <w:rPr>
                <w:rFonts w:ascii="Arial" w:hAnsi="Arial" w:cs="Arial"/>
              </w:rPr>
            </w:pPr>
          </w:p>
        </w:tc>
        <w:tc>
          <w:tcPr>
            <w:tcW w:w="1362" w:type="dxa"/>
            <w:tcBorders>
              <w:top w:val="single" w:sz="4" w:space="0" w:color="FFFFFF"/>
              <w:bottom w:val="single" w:sz="4" w:space="0" w:color="FFFFFF"/>
            </w:tcBorders>
          </w:tcPr>
          <w:p w14:paraId="158FB901" w14:textId="77777777" w:rsidR="00765720" w:rsidRDefault="00765720" w:rsidP="00765720">
            <w:pPr>
              <w:spacing w:before="60" w:after="60"/>
              <w:rPr>
                <w:rFonts w:ascii="Arial" w:hAnsi="Arial" w:cs="Arial"/>
                <w:szCs w:val="22"/>
              </w:rPr>
            </w:pPr>
          </w:p>
          <w:p w14:paraId="2FDD748F" w14:textId="6E22034F" w:rsidR="00B21EDD" w:rsidRPr="00765720" w:rsidRDefault="00765720" w:rsidP="00765720">
            <w:pPr>
              <w:jc w:val="center"/>
              <w:rPr>
                <w:rFonts w:ascii="Arial" w:hAnsi="Arial" w:cs="Arial"/>
              </w:rPr>
            </w:pPr>
            <w:r w:rsidRPr="00765720">
              <w:rPr>
                <w:rFonts w:ascii="Arial" w:hAnsi="Arial" w:cs="Arial"/>
              </w:rPr>
              <w:t>Yes</w:t>
            </w:r>
          </w:p>
        </w:tc>
      </w:tr>
      <w:tr w:rsidR="00765720" w14:paraId="3001E070" w14:textId="77777777" w:rsidTr="0033085A">
        <w:tc>
          <w:tcPr>
            <w:tcW w:w="3535" w:type="dxa"/>
            <w:tcBorders>
              <w:top w:val="single" w:sz="4" w:space="0" w:color="FFFFFF"/>
              <w:bottom w:val="single" w:sz="4" w:space="0" w:color="FFFFFF"/>
            </w:tcBorders>
          </w:tcPr>
          <w:p w14:paraId="7A6E4CF3" w14:textId="77777777" w:rsidR="00765720" w:rsidRPr="00765720" w:rsidRDefault="00765720" w:rsidP="00765720">
            <w:pPr>
              <w:jc w:val="both"/>
              <w:rPr>
                <w:rFonts w:ascii="Arial" w:hAnsi="Arial" w:cs="Arial"/>
                <w:i/>
                <w:iCs/>
              </w:rPr>
            </w:pPr>
            <w:r w:rsidRPr="00765720">
              <w:rPr>
                <w:rFonts w:ascii="Arial" w:hAnsi="Arial" w:cs="Arial"/>
                <w:i/>
                <w:iCs/>
                <w:w w:val="95"/>
              </w:rPr>
              <w:t>Projections</w:t>
            </w:r>
            <w:r w:rsidRPr="00765720">
              <w:rPr>
                <w:rFonts w:ascii="Arial" w:hAnsi="Arial" w:cs="Arial"/>
                <w:i/>
                <w:iCs/>
                <w:spacing w:val="-4"/>
                <w:w w:val="95"/>
              </w:rPr>
              <w:t xml:space="preserve"> </w:t>
            </w:r>
            <w:r w:rsidRPr="00765720">
              <w:rPr>
                <w:rFonts w:ascii="Arial" w:hAnsi="Arial" w:cs="Arial"/>
                <w:i/>
                <w:iCs/>
                <w:w w:val="95"/>
              </w:rPr>
              <w:t>beyond the “build–to”</w:t>
            </w:r>
            <w:r w:rsidRPr="00765720">
              <w:rPr>
                <w:rFonts w:ascii="Arial" w:hAnsi="Arial" w:cs="Arial"/>
                <w:i/>
                <w:iCs/>
                <w:spacing w:val="-1"/>
                <w:w w:val="95"/>
              </w:rPr>
              <w:t xml:space="preserve"> </w:t>
            </w:r>
            <w:r w:rsidRPr="00765720">
              <w:rPr>
                <w:rFonts w:ascii="Arial" w:hAnsi="Arial" w:cs="Arial"/>
                <w:i/>
                <w:iCs/>
                <w:w w:val="95"/>
              </w:rPr>
              <w:t>lines</w:t>
            </w:r>
            <w:r w:rsidRPr="00765720">
              <w:rPr>
                <w:rFonts w:ascii="Arial" w:hAnsi="Arial" w:cs="Arial"/>
                <w:i/>
                <w:iCs/>
                <w:spacing w:val="-4"/>
                <w:w w:val="95"/>
              </w:rPr>
              <w:t xml:space="preserve"> </w:t>
            </w:r>
            <w:r w:rsidRPr="00765720">
              <w:rPr>
                <w:rFonts w:ascii="Arial" w:hAnsi="Arial" w:cs="Arial"/>
                <w:i/>
                <w:iCs/>
                <w:w w:val="95"/>
              </w:rPr>
              <w:t>could include awnings, verandas,</w:t>
            </w:r>
            <w:r w:rsidRPr="00765720">
              <w:rPr>
                <w:rFonts w:ascii="Arial" w:hAnsi="Arial" w:cs="Arial"/>
                <w:i/>
                <w:iCs/>
                <w:spacing w:val="-5"/>
                <w:w w:val="95"/>
              </w:rPr>
              <w:t xml:space="preserve"> </w:t>
            </w:r>
            <w:r w:rsidRPr="00765720">
              <w:rPr>
                <w:rFonts w:ascii="Arial" w:hAnsi="Arial" w:cs="Arial"/>
                <w:i/>
                <w:iCs/>
                <w:w w:val="95"/>
              </w:rPr>
              <w:t>balconies,</w:t>
            </w:r>
            <w:r w:rsidRPr="00765720">
              <w:rPr>
                <w:rFonts w:ascii="Arial" w:hAnsi="Arial" w:cs="Arial"/>
                <w:i/>
                <w:iCs/>
                <w:spacing w:val="-5"/>
                <w:w w:val="95"/>
              </w:rPr>
              <w:t xml:space="preserve"> </w:t>
            </w:r>
            <w:r w:rsidRPr="00765720">
              <w:rPr>
                <w:rFonts w:ascii="Arial" w:hAnsi="Arial" w:cs="Arial"/>
                <w:i/>
                <w:iCs/>
                <w:w w:val="95"/>
              </w:rPr>
              <w:t xml:space="preserve">roof overhangs </w:t>
            </w:r>
            <w:r w:rsidRPr="00765720">
              <w:rPr>
                <w:rFonts w:ascii="Arial" w:hAnsi="Arial" w:cs="Arial"/>
                <w:i/>
                <w:iCs/>
              </w:rPr>
              <w:t>and blade walls.</w:t>
            </w:r>
          </w:p>
          <w:p w14:paraId="380868A8" w14:textId="748AFC10" w:rsidR="00765720" w:rsidRPr="00765720" w:rsidRDefault="00765720" w:rsidP="00765720">
            <w:pPr>
              <w:jc w:val="both"/>
              <w:rPr>
                <w:rFonts w:ascii="Arial" w:hAnsi="Arial" w:cs="Arial"/>
                <w:i/>
                <w:iCs/>
              </w:rPr>
            </w:pPr>
          </w:p>
        </w:tc>
        <w:tc>
          <w:tcPr>
            <w:tcW w:w="4737" w:type="dxa"/>
            <w:tcBorders>
              <w:top w:val="single" w:sz="4" w:space="0" w:color="FFFFFF"/>
              <w:bottom w:val="single" w:sz="4" w:space="0" w:color="FFFFFF"/>
            </w:tcBorders>
          </w:tcPr>
          <w:p w14:paraId="35A3D4B7" w14:textId="1138E47D" w:rsidR="00765720" w:rsidRDefault="00765720" w:rsidP="00B21EDD">
            <w:pPr>
              <w:jc w:val="both"/>
              <w:rPr>
                <w:rFonts w:ascii="Arial" w:hAnsi="Arial" w:cs="Arial"/>
              </w:rPr>
            </w:pPr>
            <w:r>
              <w:rPr>
                <w:rFonts w:ascii="Arial" w:hAnsi="Arial" w:cs="Arial"/>
              </w:rPr>
              <w:t xml:space="preserve">Balconies are proposed to encroach forward of the building line. </w:t>
            </w:r>
          </w:p>
        </w:tc>
        <w:tc>
          <w:tcPr>
            <w:tcW w:w="1362" w:type="dxa"/>
            <w:tcBorders>
              <w:top w:val="single" w:sz="4" w:space="0" w:color="FFFFFF"/>
              <w:bottom w:val="single" w:sz="4" w:space="0" w:color="FFFFFF"/>
            </w:tcBorders>
          </w:tcPr>
          <w:p w14:paraId="69244898" w14:textId="3C56FE26" w:rsidR="00765720" w:rsidRDefault="00765720" w:rsidP="00B21EDD">
            <w:pPr>
              <w:spacing w:before="60" w:after="60"/>
              <w:jc w:val="center"/>
              <w:rPr>
                <w:rFonts w:ascii="Arial" w:hAnsi="Arial" w:cs="Arial"/>
              </w:rPr>
            </w:pPr>
            <w:r>
              <w:rPr>
                <w:rFonts w:ascii="Arial" w:hAnsi="Arial" w:cs="Arial"/>
              </w:rPr>
              <w:t>Yes</w:t>
            </w:r>
          </w:p>
        </w:tc>
      </w:tr>
      <w:tr w:rsidR="00765720" w14:paraId="4A771F25" w14:textId="77777777" w:rsidTr="0033085A">
        <w:tc>
          <w:tcPr>
            <w:tcW w:w="3535" w:type="dxa"/>
            <w:tcBorders>
              <w:top w:val="single" w:sz="4" w:space="0" w:color="FFFFFF"/>
              <w:bottom w:val="single" w:sz="4" w:space="0" w:color="FFFFFF"/>
            </w:tcBorders>
          </w:tcPr>
          <w:p w14:paraId="77A8E06A" w14:textId="77777777" w:rsidR="00765720" w:rsidRPr="00765720" w:rsidRDefault="00765720" w:rsidP="00765720">
            <w:pPr>
              <w:jc w:val="both"/>
              <w:rPr>
                <w:rFonts w:ascii="Arial" w:hAnsi="Arial" w:cs="Arial"/>
                <w:i/>
                <w:iCs/>
              </w:rPr>
            </w:pPr>
            <w:r w:rsidRPr="00765720">
              <w:rPr>
                <w:rFonts w:ascii="Arial" w:hAnsi="Arial" w:cs="Arial"/>
                <w:i/>
                <w:iCs/>
              </w:rPr>
              <w:t>Setbacks</w:t>
            </w:r>
            <w:r w:rsidRPr="00765720">
              <w:rPr>
                <w:rFonts w:ascii="Arial" w:hAnsi="Arial" w:cs="Arial"/>
                <w:i/>
                <w:iCs/>
                <w:spacing w:val="-14"/>
              </w:rPr>
              <w:t xml:space="preserve"> </w:t>
            </w:r>
            <w:r w:rsidRPr="00765720">
              <w:rPr>
                <w:rFonts w:ascii="Arial" w:hAnsi="Arial" w:cs="Arial"/>
                <w:i/>
                <w:iCs/>
              </w:rPr>
              <w:t>for</w:t>
            </w:r>
            <w:r w:rsidRPr="00765720">
              <w:rPr>
                <w:rFonts w:ascii="Arial" w:hAnsi="Arial" w:cs="Arial"/>
                <w:i/>
                <w:iCs/>
                <w:spacing w:val="-14"/>
              </w:rPr>
              <w:t xml:space="preserve"> </w:t>
            </w:r>
            <w:r w:rsidRPr="00765720">
              <w:rPr>
                <w:rFonts w:ascii="Arial" w:hAnsi="Arial" w:cs="Arial"/>
                <w:i/>
                <w:iCs/>
              </w:rPr>
              <w:t>residential</w:t>
            </w:r>
            <w:r w:rsidRPr="00765720">
              <w:rPr>
                <w:rFonts w:ascii="Arial" w:hAnsi="Arial" w:cs="Arial"/>
                <w:i/>
                <w:iCs/>
                <w:spacing w:val="-14"/>
              </w:rPr>
              <w:t xml:space="preserve"> </w:t>
            </w:r>
            <w:r w:rsidRPr="00765720">
              <w:rPr>
                <w:rFonts w:ascii="Arial" w:hAnsi="Arial" w:cs="Arial"/>
                <w:i/>
                <w:iCs/>
              </w:rPr>
              <w:t>buildings</w:t>
            </w:r>
            <w:r w:rsidRPr="00765720">
              <w:rPr>
                <w:rFonts w:ascii="Arial" w:hAnsi="Arial" w:cs="Arial"/>
                <w:i/>
                <w:iCs/>
                <w:spacing w:val="-11"/>
              </w:rPr>
              <w:t xml:space="preserve"> </w:t>
            </w:r>
            <w:r w:rsidRPr="00765720">
              <w:rPr>
                <w:rFonts w:ascii="Arial" w:hAnsi="Arial" w:cs="Arial"/>
                <w:i/>
                <w:iCs/>
              </w:rPr>
              <w:t>to</w:t>
            </w:r>
            <w:r w:rsidRPr="00765720">
              <w:rPr>
                <w:rFonts w:ascii="Arial" w:hAnsi="Arial" w:cs="Arial"/>
                <w:i/>
                <w:iCs/>
                <w:spacing w:val="-13"/>
              </w:rPr>
              <w:t xml:space="preserve"> </w:t>
            </w:r>
            <w:r w:rsidRPr="00765720">
              <w:rPr>
                <w:rFonts w:ascii="Arial" w:hAnsi="Arial" w:cs="Arial"/>
                <w:i/>
                <w:iCs/>
              </w:rPr>
              <w:t>be</w:t>
            </w:r>
            <w:r w:rsidRPr="00765720">
              <w:rPr>
                <w:rFonts w:ascii="Arial" w:hAnsi="Arial" w:cs="Arial"/>
                <w:i/>
                <w:iCs/>
                <w:spacing w:val="-13"/>
              </w:rPr>
              <w:t xml:space="preserve"> </w:t>
            </w:r>
            <w:r w:rsidRPr="00765720">
              <w:rPr>
                <w:rFonts w:ascii="Arial" w:hAnsi="Arial" w:cs="Arial"/>
                <w:i/>
                <w:iCs/>
              </w:rPr>
              <w:t>a</w:t>
            </w:r>
            <w:r w:rsidRPr="00765720">
              <w:rPr>
                <w:rFonts w:ascii="Arial" w:hAnsi="Arial" w:cs="Arial"/>
                <w:i/>
                <w:iCs/>
                <w:spacing w:val="-14"/>
              </w:rPr>
              <w:t xml:space="preserve"> </w:t>
            </w:r>
            <w:r w:rsidRPr="00765720">
              <w:rPr>
                <w:rFonts w:ascii="Arial" w:hAnsi="Arial" w:cs="Arial"/>
                <w:i/>
                <w:iCs/>
              </w:rPr>
              <w:t>minimum</w:t>
            </w:r>
            <w:r w:rsidRPr="00765720">
              <w:rPr>
                <w:rFonts w:ascii="Arial" w:hAnsi="Arial" w:cs="Arial"/>
                <w:i/>
                <w:iCs/>
                <w:spacing w:val="-11"/>
              </w:rPr>
              <w:t xml:space="preserve"> </w:t>
            </w:r>
            <w:r w:rsidRPr="00765720">
              <w:rPr>
                <w:rFonts w:ascii="Arial" w:hAnsi="Arial" w:cs="Arial"/>
                <w:i/>
                <w:iCs/>
              </w:rPr>
              <w:t>of</w:t>
            </w:r>
            <w:r w:rsidRPr="00765720">
              <w:rPr>
                <w:rFonts w:ascii="Arial" w:hAnsi="Arial" w:cs="Arial"/>
                <w:i/>
                <w:iCs/>
                <w:spacing w:val="-11"/>
              </w:rPr>
              <w:t xml:space="preserve"> </w:t>
            </w:r>
            <w:r w:rsidRPr="00765720">
              <w:rPr>
                <w:rFonts w:ascii="Arial" w:hAnsi="Arial" w:cs="Arial"/>
                <w:i/>
                <w:iCs/>
              </w:rPr>
              <w:t>three</w:t>
            </w:r>
            <w:r w:rsidRPr="00765720">
              <w:rPr>
                <w:rFonts w:ascii="Arial" w:hAnsi="Arial" w:cs="Arial"/>
                <w:i/>
                <w:iCs/>
                <w:spacing w:val="-14"/>
              </w:rPr>
              <w:t xml:space="preserve"> </w:t>
            </w:r>
            <w:r w:rsidRPr="00765720">
              <w:rPr>
                <w:rFonts w:ascii="Arial" w:hAnsi="Arial" w:cs="Arial"/>
                <w:i/>
                <w:iCs/>
              </w:rPr>
              <w:t>metres</w:t>
            </w:r>
            <w:r w:rsidRPr="00765720">
              <w:rPr>
                <w:rFonts w:ascii="Arial" w:hAnsi="Arial" w:cs="Arial"/>
                <w:i/>
                <w:iCs/>
                <w:spacing w:val="-11"/>
              </w:rPr>
              <w:t xml:space="preserve"> </w:t>
            </w:r>
            <w:r w:rsidRPr="00765720">
              <w:rPr>
                <w:rFonts w:ascii="Arial" w:hAnsi="Arial" w:cs="Arial"/>
                <w:i/>
                <w:iCs/>
              </w:rPr>
              <w:t>to</w:t>
            </w:r>
            <w:r w:rsidRPr="00765720">
              <w:rPr>
                <w:rFonts w:ascii="Arial" w:hAnsi="Arial" w:cs="Arial"/>
                <w:i/>
                <w:iCs/>
                <w:spacing w:val="-14"/>
              </w:rPr>
              <w:t xml:space="preserve"> </w:t>
            </w:r>
            <w:r w:rsidRPr="00765720">
              <w:rPr>
                <w:rFonts w:ascii="Arial" w:hAnsi="Arial" w:cs="Arial"/>
                <w:i/>
                <w:iCs/>
              </w:rPr>
              <w:t>allow</w:t>
            </w:r>
            <w:r w:rsidRPr="00765720">
              <w:rPr>
                <w:rFonts w:ascii="Arial" w:hAnsi="Arial" w:cs="Arial"/>
                <w:i/>
                <w:iCs/>
                <w:spacing w:val="-14"/>
              </w:rPr>
              <w:t xml:space="preserve"> </w:t>
            </w:r>
            <w:r w:rsidRPr="00765720">
              <w:rPr>
                <w:rFonts w:ascii="Arial" w:hAnsi="Arial" w:cs="Arial"/>
                <w:i/>
                <w:iCs/>
              </w:rPr>
              <w:t>for</w:t>
            </w:r>
            <w:r w:rsidRPr="00765720">
              <w:rPr>
                <w:rFonts w:ascii="Arial" w:hAnsi="Arial" w:cs="Arial"/>
                <w:i/>
                <w:iCs/>
                <w:spacing w:val="-12"/>
              </w:rPr>
              <w:t xml:space="preserve"> </w:t>
            </w:r>
            <w:r w:rsidRPr="00765720">
              <w:rPr>
                <w:rFonts w:ascii="Arial" w:hAnsi="Arial" w:cs="Arial"/>
                <w:i/>
                <w:iCs/>
              </w:rPr>
              <w:t>ground</w:t>
            </w:r>
            <w:r w:rsidRPr="00765720">
              <w:rPr>
                <w:rFonts w:ascii="Arial" w:hAnsi="Arial" w:cs="Arial"/>
                <w:i/>
                <w:iCs/>
                <w:spacing w:val="-13"/>
              </w:rPr>
              <w:t xml:space="preserve"> </w:t>
            </w:r>
            <w:r w:rsidRPr="00765720">
              <w:rPr>
                <w:rFonts w:ascii="Arial" w:hAnsi="Arial" w:cs="Arial"/>
                <w:i/>
                <w:iCs/>
              </w:rPr>
              <w:t>level</w:t>
            </w:r>
            <w:r w:rsidRPr="00765720">
              <w:rPr>
                <w:rFonts w:ascii="Arial" w:hAnsi="Arial" w:cs="Arial"/>
                <w:i/>
                <w:iCs/>
                <w:spacing w:val="-14"/>
              </w:rPr>
              <w:t xml:space="preserve"> </w:t>
            </w:r>
            <w:r w:rsidRPr="00765720">
              <w:rPr>
                <w:rFonts w:ascii="Arial" w:hAnsi="Arial" w:cs="Arial"/>
                <w:i/>
                <w:iCs/>
              </w:rPr>
              <w:t>front courtyards</w:t>
            </w:r>
            <w:r w:rsidRPr="00765720">
              <w:rPr>
                <w:rFonts w:ascii="Arial" w:hAnsi="Arial" w:cs="Arial"/>
                <w:i/>
                <w:iCs/>
                <w:spacing w:val="-9"/>
              </w:rPr>
              <w:t xml:space="preserve"> </w:t>
            </w:r>
            <w:r w:rsidRPr="00765720">
              <w:rPr>
                <w:rFonts w:ascii="Arial" w:hAnsi="Arial" w:cs="Arial"/>
                <w:i/>
                <w:iCs/>
              </w:rPr>
              <w:t>or</w:t>
            </w:r>
            <w:r w:rsidRPr="00765720">
              <w:rPr>
                <w:rFonts w:ascii="Arial" w:hAnsi="Arial" w:cs="Arial"/>
                <w:i/>
                <w:iCs/>
                <w:spacing w:val="-10"/>
              </w:rPr>
              <w:t xml:space="preserve"> </w:t>
            </w:r>
            <w:r w:rsidRPr="00765720">
              <w:rPr>
                <w:rFonts w:ascii="Arial" w:hAnsi="Arial" w:cs="Arial"/>
                <w:i/>
                <w:iCs/>
              </w:rPr>
              <w:t>private</w:t>
            </w:r>
            <w:r w:rsidRPr="00765720">
              <w:rPr>
                <w:rFonts w:ascii="Arial" w:hAnsi="Arial" w:cs="Arial"/>
                <w:i/>
                <w:iCs/>
                <w:spacing w:val="-11"/>
              </w:rPr>
              <w:t xml:space="preserve"> </w:t>
            </w:r>
            <w:r w:rsidRPr="00765720">
              <w:rPr>
                <w:rFonts w:ascii="Arial" w:hAnsi="Arial" w:cs="Arial"/>
                <w:i/>
                <w:iCs/>
              </w:rPr>
              <w:t>open</w:t>
            </w:r>
            <w:r w:rsidRPr="00765720">
              <w:rPr>
                <w:rFonts w:ascii="Arial" w:hAnsi="Arial" w:cs="Arial"/>
                <w:i/>
                <w:iCs/>
                <w:spacing w:val="-11"/>
              </w:rPr>
              <w:t xml:space="preserve"> </w:t>
            </w:r>
            <w:r w:rsidRPr="00765720">
              <w:rPr>
                <w:rFonts w:ascii="Arial" w:hAnsi="Arial" w:cs="Arial"/>
                <w:i/>
                <w:iCs/>
              </w:rPr>
              <w:t>space,</w:t>
            </w:r>
            <w:r w:rsidRPr="00765720">
              <w:rPr>
                <w:rFonts w:ascii="Arial" w:hAnsi="Arial" w:cs="Arial"/>
                <w:i/>
                <w:iCs/>
                <w:spacing w:val="-11"/>
              </w:rPr>
              <w:t xml:space="preserve"> </w:t>
            </w:r>
            <w:r w:rsidRPr="00765720">
              <w:rPr>
                <w:rFonts w:ascii="Arial" w:hAnsi="Arial" w:cs="Arial"/>
                <w:i/>
                <w:iCs/>
              </w:rPr>
              <w:t>changes</w:t>
            </w:r>
            <w:r w:rsidRPr="00765720">
              <w:rPr>
                <w:rFonts w:ascii="Arial" w:hAnsi="Arial" w:cs="Arial"/>
                <w:i/>
                <w:iCs/>
                <w:spacing w:val="-9"/>
              </w:rPr>
              <w:t xml:space="preserve"> </w:t>
            </w:r>
            <w:r w:rsidRPr="00765720">
              <w:rPr>
                <w:rFonts w:ascii="Arial" w:hAnsi="Arial" w:cs="Arial"/>
                <w:i/>
                <w:iCs/>
              </w:rPr>
              <w:t>in</w:t>
            </w:r>
            <w:r w:rsidRPr="00765720">
              <w:rPr>
                <w:rFonts w:ascii="Arial" w:hAnsi="Arial" w:cs="Arial"/>
                <w:i/>
                <w:iCs/>
                <w:spacing w:val="-11"/>
              </w:rPr>
              <w:t xml:space="preserve"> </w:t>
            </w:r>
            <w:r w:rsidRPr="00765720">
              <w:rPr>
                <w:rFonts w:ascii="Arial" w:hAnsi="Arial" w:cs="Arial"/>
                <w:i/>
                <w:iCs/>
              </w:rPr>
              <w:t>levels</w:t>
            </w:r>
            <w:r w:rsidRPr="00765720">
              <w:rPr>
                <w:rFonts w:ascii="Arial" w:hAnsi="Arial" w:cs="Arial"/>
                <w:i/>
                <w:iCs/>
                <w:spacing w:val="-9"/>
              </w:rPr>
              <w:t xml:space="preserve"> </w:t>
            </w:r>
            <w:r w:rsidRPr="00765720">
              <w:rPr>
                <w:rFonts w:ascii="Arial" w:hAnsi="Arial" w:cs="Arial"/>
                <w:i/>
                <w:iCs/>
              </w:rPr>
              <w:t>etc.</w:t>
            </w:r>
            <w:r w:rsidRPr="00765720">
              <w:rPr>
                <w:rFonts w:ascii="Arial" w:hAnsi="Arial" w:cs="Arial"/>
                <w:i/>
                <w:iCs/>
                <w:spacing w:val="-8"/>
              </w:rPr>
              <w:t xml:space="preserve"> </w:t>
            </w:r>
            <w:r w:rsidRPr="00765720">
              <w:rPr>
                <w:rFonts w:ascii="Arial" w:hAnsi="Arial" w:cs="Arial"/>
                <w:i/>
                <w:iCs/>
              </w:rPr>
              <w:t>Selected</w:t>
            </w:r>
            <w:r w:rsidRPr="00765720">
              <w:rPr>
                <w:rFonts w:ascii="Arial" w:hAnsi="Arial" w:cs="Arial"/>
                <w:i/>
                <w:iCs/>
                <w:spacing w:val="-11"/>
              </w:rPr>
              <w:t xml:space="preserve"> </w:t>
            </w:r>
            <w:r w:rsidRPr="00765720">
              <w:rPr>
                <w:rFonts w:ascii="Arial" w:hAnsi="Arial" w:cs="Arial"/>
                <w:i/>
                <w:iCs/>
              </w:rPr>
              <w:t>corners</w:t>
            </w:r>
            <w:r w:rsidRPr="00765720">
              <w:rPr>
                <w:rFonts w:ascii="Arial" w:hAnsi="Arial" w:cs="Arial"/>
                <w:i/>
                <w:iCs/>
                <w:spacing w:val="-9"/>
              </w:rPr>
              <w:t xml:space="preserve"> </w:t>
            </w:r>
            <w:r w:rsidRPr="00765720">
              <w:rPr>
                <w:rFonts w:ascii="Arial" w:hAnsi="Arial" w:cs="Arial"/>
                <w:i/>
                <w:iCs/>
              </w:rPr>
              <w:t>to</w:t>
            </w:r>
            <w:r w:rsidRPr="00765720">
              <w:rPr>
                <w:rFonts w:ascii="Arial" w:hAnsi="Arial" w:cs="Arial"/>
                <w:i/>
                <w:iCs/>
                <w:spacing w:val="-11"/>
              </w:rPr>
              <w:t xml:space="preserve"> </w:t>
            </w:r>
            <w:r w:rsidRPr="00765720">
              <w:rPr>
                <w:rFonts w:ascii="Arial" w:hAnsi="Arial" w:cs="Arial"/>
                <w:i/>
                <w:iCs/>
              </w:rPr>
              <w:t>residential</w:t>
            </w:r>
            <w:r w:rsidRPr="00765720">
              <w:rPr>
                <w:rFonts w:ascii="Arial" w:hAnsi="Arial" w:cs="Arial"/>
                <w:i/>
                <w:iCs/>
                <w:spacing w:val="-12"/>
              </w:rPr>
              <w:t xml:space="preserve"> </w:t>
            </w:r>
            <w:r w:rsidRPr="00765720">
              <w:rPr>
                <w:rFonts w:ascii="Arial" w:hAnsi="Arial" w:cs="Arial"/>
                <w:i/>
                <w:iCs/>
              </w:rPr>
              <w:t>sites</w:t>
            </w:r>
            <w:r w:rsidRPr="00765720">
              <w:rPr>
                <w:rFonts w:ascii="Arial" w:hAnsi="Arial" w:cs="Arial"/>
                <w:i/>
                <w:iCs/>
                <w:spacing w:val="-12"/>
              </w:rPr>
              <w:t xml:space="preserve"> </w:t>
            </w:r>
            <w:r w:rsidRPr="00765720">
              <w:rPr>
                <w:rFonts w:ascii="Arial" w:hAnsi="Arial" w:cs="Arial"/>
                <w:i/>
                <w:iCs/>
              </w:rPr>
              <w:t>may be required to “build–to” the street boundary.</w:t>
            </w:r>
          </w:p>
          <w:p w14:paraId="75B7D4BF" w14:textId="77777777" w:rsidR="00765720" w:rsidRPr="00765720" w:rsidRDefault="00765720" w:rsidP="00765720">
            <w:pPr>
              <w:jc w:val="both"/>
              <w:rPr>
                <w:rFonts w:ascii="Arial" w:hAnsi="Arial" w:cs="Arial"/>
                <w:i/>
                <w:iCs/>
                <w:w w:val="95"/>
              </w:rPr>
            </w:pPr>
          </w:p>
        </w:tc>
        <w:tc>
          <w:tcPr>
            <w:tcW w:w="4737" w:type="dxa"/>
            <w:tcBorders>
              <w:top w:val="single" w:sz="4" w:space="0" w:color="FFFFFF"/>
              <w:bottom w:val="single" w:sz="4" w:space="0" w:color="FFFFFF"/>
            </w:tcBorders>
          </w:tcPr>
          <w:p w14:paraId="28699CD9" w14:textId="437B9195" w:rsidR="00765720" w:rsidRDefault="00765720" w:rsidP="00B21EDD">
            <w:pPr>
              <w:jc w:val="both"/>
              <w:rPr>
                <w:rFonts w:ascii="Arial" w:hAnsi="Arial" w:cs="Arial"/>
              </w:rPr>
            </w:pPr>
            <w:r>
              <w:rPr>
                <w:rFonts w:ascii="Arial" w:hAnsi="Arial" w:cs="Arial"/>
              </w:rPr>
              <w:t xml:space="preserve">As noted above, compliance has been achieved. </w:t>
            </w:r>
          </w:p>
        </w:tc>
        <w:tc>
          <w:tcPr>
            <w:tcW w:w="1362" w:type="dxa"/>
            <w:tcBorders>
              <w:top w:val="single" w:sz="4" w:space="0" w:color="FFFFFF"/>
              <w:bottom w:val="single" w:sz="4" w:space="0" w:color="FFFFFF"/>
            </w:tcBorders>
          </w:tcPr>
          <w:p w14:paraId="76B2F53D" w14:textId="1C5D17C1" w:rsidR="00765720" w:rsidRDefault="00765720" w:rsidP="00B21EDD">
            <w:pPr>
              <w:spacing w:before="60" w:after="60"/>
              <w:jc w:val="center"/>
              <w:rPr>
                <w:rFonts w:ascii="Arial" w:hAnsi="Arial" w:cs="Arial"/>
              </w:rPr>
            </w:pPr>
            <w:r>
              <w:rPr>
                <w:rFonts w:ascii="Arial" w:hAnsi="Arial" w:cs="Arial"/>
              </w:rPr>
              <w:t xml:space="preserve">Yes </w:t>
            </w:r>
          </w:p>
        </w:tc>
      </w:tr>
      <w:tr w:rsidR="00B21EDD" w14:paraId="6B236078" w14:textId="77777777" w:rsidTr="0033085A">
        <w:tc>
          <w:tcPr>
            <w:tcW w:w="3535" w:type="dxa"/>
            <w:tcBorders>
              <w:top w:val="single" w:sz="4" w:space="0" w:color="FFFFFF"/>
              <w:bottom w:val="single" w:sz="4" w:space="0" w:color="FFFFFF"/>
            </w:tcBorders>
          </w:tcPr>
          <w:p w14:paraId="4CF4A63D" w14:textId="77777777" w:rsidR="00B21EDD" w:rsidRPr="00B80702" w:rsidRDefault="00B21EDD" w:rsidP="00B21EDD">
            <w:pPr>
              <w:pStyle w:val="ListParagraph"/>
              <w:numPr>
                <w:ilvl w:val="1"/>
                <w:numId w:val="8"/>
              </w:numPr>
              <w:jc w:val="both"/>
              <w:rPr>
                <w:rFonts w:ascii="Arial" w:eastAsia="Times New Roman" w:hAnsi="Arial" w:cs="Arial"/>
                <w:b/>
                <w:bCs/>
              </w:rPr>
            </w:pPr>
            <w:r w:rsidRPr="00B80702">
              <w:rPr>
                <w:rFonts w:ascii="Arial" w:hAnsi="Arial" w:cs="Arial"/>
                <w:b/>
                <w:bCs/>
              </w:rPr>
              <w:t xml:space="preserve">Streetscape Activation </w:t>
            </w:r>
          </w:p>
          <w:p w14:paraId="609A51FE" w14:textId="77777777" w:rsidR="00B21EDD" w:rsidRPr="00B80702" w:rsidRDefault="00B21EDD" w:rsidP="00B21EDD">
            <w:pPr>
              <w:jc w:val="both"/>
              <w:rPr>
                <w:rFonts w:ascii="Arial" w:hAnsi="Arial" w:cs="Arial"/>
                <w:i/>
                <w:iCs/>
              </w:rPr>
            </w:pPr>
            <w:r w:rsidRPr="00B80702">
              <w:rPr>
                <w:rFonts w:ascii="Arial" w:eastAsia="Arial Narrow" w:hAnsi="Arial" w:cs="Arial"/>
                <w:i/>
                <w:iCs/>
                <w:lang w:val="en-US"/>
              </w:rPr>
              <w:t>Buildings are to maximise areas of street activation through a mixture of ground floor retail / commercial suites and the incorporation of ground floor terrace areas along the street frontage in residential development.</w:t>
            </w:r>
          </w:p>
          <w:p w14:paraId="1B486354" w14:textId="77777777" w:rsidR="00B21EDD" w:rsidRPr="005C29F7" w:rsidRDefault="00B21EDD" w:rsidP="00B21EDD">
            <w:pPr>
              <w:jc w:val="both"/>
              <w:rPr>
                <w:rFonts w:ascii="Arial" w:hAnsi="Arial" w:cs="Arial"/>
                <w:i/>
                <w:iCs/>
              </w:rPr>
            </w:pPr>
          </w:p>
        </w:tc>
        <w:tc>
          <w:tcPr>
            <w:tcW w:w="4737" w:type="dxa"/>
            <w:tcBorders>
              <w:top w:val="single" w:sz="4" w:space="0" w:color="FFFFFF"/>
              <w:bottom w:val="single" w:sz="4" w:space="0" w:color="FFFFFF"/>
            </w:tcBorders>
          </w:tcPr>
          <w:p w14:paraId="43175021" w14:textId="77777777" w:rsidR="00B21EDD" w:rsidRDefault="00B21EDD" w:rsidP="00B21EDD">
            <w:pPr>
              <w:jc w:val="both"/>
              <w:rPr>
                <w:rFonts w:ascii="Arial" w:hAnsi="Arial" w:cs="Arial"/>
              </w:rPr>
            </w:pPr>
          </w:p>
          <w:p w14:paraId="7069C7D2" w14:textId="77777777" w:rsidR="00B21EDD" w:rsidRDefault="00B21EDD" w:rsidP="00B21EDD">
            <w:pPr>
              <w:jc w:val="both"/>
              <w:rPr>
                <w:rFonts w:ascii="Arial" w:hAnsi="Arial" w:cs="Arial"/>
              </w:rPr>
            </w:pPr>
            <w:r>
              <w:rPr>
                <w:rFonts w:ascii="Arial" w:hAnsi="Arial" w:cs="Arial"/>
              </w:rPr>
              <w:t xml:space="preserve">Each of the ground floor terraces propose front courtyards, which are situated a minimum of 500mm above the existing ground floor of the public domain area. </w:t>
            </w:r>
          </w:p>
        </w:tc>
        <w:tc>
          <w:tcPr>
            <w:tcW w:w="1362" w:type="dxa"/>
            <w:tcBorders>
              <w:top w:val="single" w:sz="4" w:space="0" w:color="FFFFFF"/>
              <w:bottom w:val="single" w:sz="4" w:space="0" w:color="FFFFFF"/>
            </w:tcBorders>
          </w:tcPr>
          <w:p w14:paraId="2523A838" w14:textId="77777777" w:rsidR="00B21EDD" w:rsidRDefault="00B21EDD" w:rsidP="00B21EDD">
            <w:pPr>
              <w:spacing w:before="60" w:after="60"/>
              <w:jc w:val="center"/>
              <w:rPr>
                <w:rFonts w:ascii="Arial" w:hAnsi="Arial" w:cs="Arial"/>
                <w:szCs w:val="22"/>
              </w:rPr>
            </w:pPr>
          </w:p>
          <w:p w14:paraId="63F93998" w14:textId="77777777" w:rsidR="00B21EDD" w:rsidRDefault="00B21EDD" w:rsidP="00B21EDD">
            <w:pPr>
              <w:spacing w:before="60" w:after="60"/>
              <w:jc w:val="center"/>
              <w:rPr>
                <w:rFonts w:ascii="Arial" w:hAnsi="Arial" w:cs="Arial"/>
                <w:szCs w:val="22"/>
              </w:rPr>
            </w:pPr>
            <w:r>
              <w:rPr>
                <w:rFonts w:ascii="Arial" w:hAnsi="Arial" w:cs="Arial"/>
                <w:szCs w:val="22"/>
              </w:rPr>
              <w:t xml:space="preserve">Yes </w:t>
            </w:r>
          </w:p>
        </w:tc>
      </w:tr>
      <w:tr w:rsidR="00B21EDD" w14:paraId="204A492B" w14:textId="77777777" w:rsidTr="0033085A">
        <w:tc>
          <w:tcPr>
            <w:tcW w:w="3535" w:type="dxa"/>
            <w:tcBorders>
              <w:top w:val="single" w:sz="4" w:space="0" w:color="FFFFFF"/>
              <w:bottom w:val="single" w:sz="4" w:space="0" w:color="FFFFFF"/>
            </w:tcBorders>
          </w:tcPr>
          <w:p w14:paraId="4738DD25" w14:textId="77777777" w:rsidR="00B21EDD" w:rsidRPr="00B80702" w:rsidRDefault="00B21EDD" w:rsidP="00B21EDD">
            <w:pPr>
              <w:jc w:val="both"/>
              <w:rPr>
                <w:rFonts w:ascii="Arial" w:eastAsia="Arial Narrow" w:hAnsi="Arial" w:cs="Arial"/>
                <w:i/>
                <w:iCs/>
              </w:rPr>
            </w:pPr>
            <w:r w:rsidRPr="00B80702">
              <w:rPr>
                <w:rFonts w:ascii="Arial" w:eastAsia="Arial Narrow" w:hAnsi="Arial" w:cs="Arial"/>
                <w:i/>
                <w:iCs/>
                <w:lang w:val="en-US"/>
              </w:rPr>
              <w:t>No external security shutters to be permitted.</w:t>
            </w:r>
          </w:p>
          <w:p w14:paraId="6B88B087" w14:textId="77777777" w:rsidR="00B21EDD" w:rsidRPr="00B80702" w:rsidRDefault="00B21EDD" w:rsidP="00B21EDD">
            <w:pPr>
              <w:jc w:val="both"/>
              <w:rPr>
                <w:rFonts w:ascii="Arial" w:hAnsi="Arial" w:cs="Arial"/>
                <w:b/>
                <w:bCs/>
              </w:rPr>
            </w:pPr>
          </w:p>
        </w:tc>
        <w:tc>
          <w:tcPr>
            <w:tcW w:w="4737" w:type="dxa"/>
            <w:tcBorders>
              <w:top w:val="single" w:sz="4" w:space="0" w:color="FFFFFF"/>
              <w:bottom w:val="single" w:sz="4" w:space="0" w:color="FFFFFF"/>
            </w:tcBorders>
          </w:tcPr>
          <w:p w14:paraId="75E90DF2" w14:textId="77777777" w:rsidR="00B21EDD" w:rsidRDefault="00B21EDD" w:rsidP="00B21EDD">
            <w:pPr>
              <w:jc w:val="both"/>
              <w:rPr>
                <w:rFonts w:ascii="Arial" w:hAnsi="Arial" w:cs="Arial"/>
              </w:rPr>
            </w:pPr>
            <w:r>
              <w:rPr>
                <w:rFonts w:ascii="Arial" w:hAnsi="Arial" w:cs="Arial"/>
              </w:rPr>
              <w:t xml:space="preserve">Not proposed. </w:t>
            </w:r>
          </w:p>
        </w:tc>
        <w:tc>
          <w:tcPr>
            <w:tcW w:w="1362" w:type="dxa"/>
            <w:tcBorders>
              <w:top w:val="single" w:sz="4" w:space="0" w:color="FFFFFF"/>
              <w:bottom w:val="single" w:sz="4" w:space="0" w:color="FFFFFF"/>
            </w:tcBorders>
          </w:tcPr>
          <w:p w14:paraId="08C8F421" w14:textId="77777777" w:rsidR="00B21EDD" w:rsidRDefault="00B21EDD" w:rsidP="00B21EDD">
            <w:pPr>
              <w:spacing w:before="60" w:after="60"/>
              <w:jc w:val="center"/>
              <w:rPr>
                <w:rFonts w:ascii="Arial" w:hAnsi="Arial" w:cs="Arial"/>
                <w:szCs w:val="22"/>
              </w:rPr>
            </w:pPr>
            <w:r>
              <w:rPr>
                <w:rFonts w:ascii="Arial" w:hAnsi="Arial" w:cs="Arial"/>
                <w:szCs w:val="22"/>
              </w:rPr>
              <w:t xml:space="preserve">Yes </w:t>
            </w:r>
          </w:p>
        </w:tc>
      </w:tr>
      <w:tr w:rsidR="00B21EDD" w14:paraId="7CAAC912" w14:textId="77777777" w:rsidTr="0033085A">
        <w:tc>
          <w:tcPr>
            <w:tcW w:w="3535" w:type="dxa"/>
            <w:tcBorders>
              <w:top w:val="single" w:sz="4" w:space="0" w:color="FFFFFF"/>
              <w:bottom w:val="single" w:sz="4" w:space="0" w:color="FFFFFF"/>
            </w:tcBorders>
          </w:tcPr>
          <w:p w14:paraId="5CE5AC6B" w14:textId="77777777" w:rsidR="00B21EDD" w:rsidRPr="00B80702" w:rsidRDefault="00B21EDD" w:rsidP="00B21EDD">
            <w:pPr>
              <w:jc w:val="both"/>
              <w:rPr>
                <w:rFonts w:ascii="Arial" w:eastAsia="Arial Narrow" w:hAnsi="Arial" w:cs="Arial"/>
                <w:b/>
                <w:bCs/>
                <w:i/>
                <w:iCs/>
                <w:lang w:val="en-US"/>
              </w:rPr>
            </w:pPr>
            <w:r w:rsidRPr="00B80702">
              <w:rPr>
                <w:rFonts w:ascii="Arial" w:eastAsia="Arial Narrow" w:hAnsi="Arial" w:cs="Arial"/>
                <w:b/>
                <w:bCs/>
                <w:i/>
                <w:iCs/>
                <w:lang w:val="en-US"/>
              </w:rPr>
              <w:t xml:space="preserve">7.8 Solar Access </w:t>
            </w:r>
          </w:p>
          <w:p w14:paraId="72146EBE" w14:textId="77777777" w:rsidR="00B21EDD" w:rsidRDefault="00B21EDD" w:rsidP="00B21EDD">
            <w:pPr>
              <w:jc w:val="both"/>
              <w:rPr>
                <w:rFonts w:ascii="Arial" w:hAnsi="Arial" w:cs="Arial"/>
                <w:i/>
                <w:iCs/>
              </w:rPr>
            </w:pPr>
            <w:r w:rsidRPr="00B80702">
              <w:rPr>
                <w:rFonts w:ascii="Arial" w:hAnsi="Arial" w:cs="Arial"/>
                <w:i/>
                <w:iCs/>
              </w:rPr>
              <w:t>Any Development Application for the construction of buildings is required to submit detailed solar access diagrams for between 9am and 3pm mid-winter to demonstrate sufficient solar access is maintained to public and private spaces and streets.</w:t>
            </w:r>
          </w:p>
          <w:p w14:paraId="14E9621E" w14:textId="77777777" w:rsidR="00B21EDD" w:rsidRPr="00B80702" w:rsidRDefault="00B21EDD" w:rsidP="00B21EDD">
            <w:pPr>
              <w:jc w:val="both"/>
              <w:rPr>
                <w:rFonts w:ascii="Arial" w:eastAsia="Arial Narrow" w:hAnsi="Arial" w:cs="Arial"/>
                <w:i/>
                <w:iCs/>
                <w:lang w:val="en-US"/>
              </w:rPr>
            </w:pPr>
          </w:p>
        </w:tc>
        <w:tc>
          <w:tcPr>
            <w:tcW w:w="4737" w:type="dxa"/>
            <w:tcBorders>
              <w:top w:val="single" w:sz="4" w:space="0" w:color="FFFFFF"/>
              <w:bottom w:val="single" w:sz="4" w:space="0" w:color="FFFFFF"/>
            </w:tcBorders>
          </w:tcPr>
          <w:p w14:paraId="5865CC5F" w14:textId="77777777" w:rsidR="00B21EDD" w:rsidRDefault="00B21EDD" w:rsidP="00B21EDD">
            <w:pPr>
              <w:jc w:val="both"/>
              <w:rPr>
                <w:rFonts w:ascii="Arial" w:hAnsi="Arial" w:cs="Arial"/>
              </w:rPr>
            </w:pPr>
          </w:p>
          <w:p w14:paraId="545E508C" w14:textId="2D6A01C0" w:rsidR="00B21EDD" w:rsidRDefault="00B21EDD" w:rsidP="00B21EDD">
            <w:pPr>
              <w:jc w:val="both"/>
              <w:rPr>
                <w:rFonts w:ascii="Arial" w:hAnsi="Arial" w:cs="Arial"/>
              </w:rPr>
            </w:pPr>
            <w:r>
              <w:rPr>
                <w:rFonts w:ascii="Arial" w:hAnsi="Arial" w:cs="Arial"/>
              </w:rPr>
              <w:t>Solar access diagrams have been submitted with the DA. The plans indicate that each PPOS area and communal open space area will achieve the minimum solar access requirements at the winter solstice</w:t>
            </w:r>
            <w:r w:rsidR="00E45479">
              <w:rPr>
                <w:rFonts w:ascii="Arial" w:hAnsi="Arial" w:cs="Arial"/>
              </w:rPr>
              <w:t xml:space="preserve"> as per the ADG. </w:t>
            </w:r>
          </w:p>
        </w:tc>
        <w:tc>
          <w:tcPr>
            <w:tcW w:w="1362" w:type="dxa"/>
            <w:tcBorders>
              <w:top w:val="single" w:sz="4" w:space="0" w:color="FFFFFF"/>
              <w:bottom w:val="single" w:sz="4" w:space="0" w:color="FFFFFF"/>
            </w:tcBorders>
          </w:tcPr>
          <w:p w14:paraId="4144E440" w14:textId="77777777" w:rsidR="00B21EDD" w:rsidRDefault="00B21EDD" w:rsidP="00B21EDD">
            <w:pPr>
              <w:spacing w:before="60" w:after="60"/>
              <w:jc w:val="center"/>
              <w:rPr>
                <w:rFonts w:ascii="Arial" w:hAnsi="Arial" w:cs="Arial"/>
                <w:szCs w:val="22"/>
              </w:rPr>
            </w:pPr>
          </w:p>
          <w:p w14:paraId="0AF5397B" w14:textId="77777777" w:rsidR="00B21EDD" w:rsidRDefault="00B21EDD" w:rsidP="00B21EDD">
            <w:pPr>
              <w:spacing w:before="60" w:after="60"/>
              <w:jc w:val="center"/>
              <w:rPr>
                <w:rFonts w:ascii="Arial" w:hAnsi="Arial" w:cs="Arial"/>
                <w:szCs w:val="22"/>
              </w:rPr>
            </w:pPr>
            <w:r>
              <w:rPr>
                <w:rFonts w:ascii="Arial" w:hAnsi="Arial" w:cs="Arial"/>
                <w:szCs w:val="22"/>
              </w:rPr>
              <w:t xml:space="preserve">Yes </w:t>
            </w:r>
          </w:p>
        </w:tc>
      </w:tr>
      <w:tr w:rsidR="00B21EDD" w14:paraId="3FE4BFF5" w14:textId="77777777" w:rsidTr="0033085A">
        <w:tc>
          <w:tcPr>
            <w:tcW w:w="3535" w:type="dxa"/>
            <w:tcBorders>
              <w:top w:val="single" w:sz="4" w:space="0" w:color="FFFFFF"/>
              <w:bottom w:val="single" w:sz="4" w:space="0" w:color="000000"/>
            </w:tcBorders>
          </w:tcPr>
          <w:p w14:paraId="3EF0A9E1" w14:textId="77777777" w:rsidR="00B21EDD" w:rsidRPr="008B0BA2" w:rsidRDefault="00B21EDD" w:rsidP="00B21EDD">
            <w:pPr>
              <w:jc w:val="both"/>
              <w:rPr>
                <w:rFonts w:ascii="Arial" w:hAnsi="Arial" w:cs="Arial"/>
                <w:i/>
                <w:iCs/>
              </w:rPr>
            </w:pPr>
            <w:r w:rsidRPr="008B0BA2">
              <w:rPr>
                <w:rFonts w:ascii="Arial" w:hAnsi="Arial" w:cs="Arial"/>
                <w:i/>
                <w:iCs/>
              </w:rPr>
              <w:t>Building envelopes are to allow for north-south streets to receive 2 hours of sunlight between 9am-3pm on 21 June on a minimum of 50% of the eastern or western footpaths.</w:t>
            </w:r>
          </w:p>
          <w:p w14:paraId="31B1FDC6" w14:textId="77777777" w:rsidR="00B21EDD" w:rsidRPr="00B80702" w:rsidRDefault="00B21EDD" w:rsidP="00B21EDD">
            <w:pPr>
              <w:jc w:val="both"/>
              <w:rPr>
                <w:rFonts w:ascii="Arial" w:eastAsia="Arial Narrow" w:hAnsi="Arial" w:cs="Arial"/>
                <w:b/>
                <w:bCs/>
                <w:i/>
                <w:iCs/>
                <w:lang w:val="en-US"/>
              </w:rPr>
            </w:pPr>
          </w:p>
        </w:tc>
        <w:tc>
          <w:tcPr>
            <w:tcW w:w="4737" w:type="dxa"/>
            <w:tcBorders>
              <w:top w:val="single" w:sz="4" w:space="0" w:color="FFFFFF"/>
              <w:bottom w:val="single" w:sz="4" w:space="0" w:color="000000"/>
            </w:tcBorders>
          </w:tcPr>
          <w:p w14:paraId="14615106" w14:textId="749AF032" w:rsidR="00B21EDD" w:rsidRPr="00542F78" w:rsidRDefault="00B21EDD" w:rsidP="00B21EDD">
            <w:pPr>
              <w:jc w:val="both"/>
              <w:rPr>
                <w:rFonts w:ascii="Arial" w:hAnsi="Arial" w:cs="Arial"/>
              </w:rPr>
            </w:pPr>
            <w:r w:rsidRPr="00542F78">
              <w:rPr>
                <w:rFonts w:ascii="Arial" w:hAnsi="Arial" w:cs="Arial"/>
              </w:rPr>
              <w:t xml:space="preserve">Compliance with regards to the extent of overshadowing to Dairy Street has been achieved. </w:t>
            </w:r>
            <w:r w:rsidR="00E45479">
              <w:rPr>
                <w:rFonts w:ascii="Arial" w:hAnsi="Arial" w:cs="Arial"/>
              </w:rPr>
              <w:t>Other surrounding road networks are unlikely to be impacted</w:t>
            </w:r>
            <w:r w:rsidR="003E1EF0">
              <w:rPr>
                <w:rFonts w:ascii="Arial" w:hAnsi="Arial" w:cs="Arial"/>
              </w:rPr>
              <w:t xml:space="preserve"> due to the building and site orientation</w:t>
            </w:r>
            <w:r w:rsidR="00E45479">
              <w:rPr>
                <w:rFonts w:ascii="Arial" w:hAnsi="Arial" w:cs="Arial"/>
              </w:rPr>
              <w:t xml:space="preserve">. </w:t>
            </w:r>
            <w:r w:rsidRPr="00542F78">
              <w:rPr>
                <w:rFonts w:ascii="Arial" w:hAnsi="Arial" w:cs="Arial"/>
              </w:rPr>
              <w:t xml:space="preserve"> </w:t>
            </w:r>
          </w:p>
        </w:tc>
        <w:tc>
          <w:tcPr>
            <w:tcW w:w="1362" w:type="dxa"/>
            <w:tcBorders>
              <w:top w:val="single" w:sz="4" w:space="0" w:color="FFFFFF"/>
              <w:bottom w:val="single" w:sz="4" w:space="0" w:color="000000"/>
            </w:tcBorders>
          </w:tcPr>
          <w:p w14:paraId="746E2094" w14:textId="7A6DCA90" w:rsidR="00B21EDD" w:rsidRPr="00542F78" w:rsidRDefault="00B21EDD" w:rsidP="00B21EDD">
            <w:pPr>
              <w:spacing w:before="60" w:after="60"/>
              <w:jc w:val="center"/>
              <w:rPr>
                <w:rFonts w:ascii="Arial" w:hAnsi="Arial" w:cs="Arial"/>
                <w:szCs w:val="22"/>
              </w:rPr>
            </w:pPr>
            <w:r w:rsidRPr="00542F78">
              <w:rPr>
                <w:rFonts w:ascii="Arial" w:hAnsi="Arial" w:cs="Arial"/>
                <w:szCs w:val="22"/>
              </w:rPr>
              <w:t xml:space="preserve">Yes  </w:t>
            </w:r>
          </w:p>
        </w:tc>
      </w:tr>
      <w:tr w:rsidR="00B21EDD" w14:paraId="1F4DE419" w14:textId="77777777" w:rsidTr="0033085A">
        <w:trPr>
          <w:trHeight w:val="239"/>
        </w:trPr>
        <w:tc>
          <w:tcPr>
            <w:tcW w:w="3535" w:type="dxa"/>
            <w:tcBorders>
              <w:top w:val="single" w:sz="4" w:space="0" w:color="000000"/>
              <w:bottom w:val="single" w:sz="4" w:space="0" w:color="FFFFFF" w:themeColor="background1"/>
            </w:tcBorders>
          </w:tcPr>
          <w:p w14:paraId="45A4ECF3" w14:textId="77777777" w:rsidR="00B21EDD" w:rsidRDefault="00B21EDD" w:rsidP="00B21EDD">
            <w:pPr>
              <w:jc w:val="both"/>
              <w:rPr>
                <w:rFonts w:ascii="Arial" w:hAnsi="Arial" w:cs="Arial"/>
                <w:b/>
                <w:bCs/>
                <w:i/>
                <w:iCs/>
              </w:rPr>
            </w:pPr>
            <w:r w:rsidRPr="008B0BA2">
              <w:rPr>
                <w:rFonts w:ascii="Arial" w:hAnsi="Arial" w:cs="Arial"/>
                <w:b/>
                <w:bCs/>
                <w:i/>
                <w:iCs/>
              </w:rPr>
              <w:t xml:space="preserve">8.0 Site Access, Parking and Loading </w:t>
            </w:r>
          </w:p>
          <w:p w14:paraId="63230309" w14:textId="77777777" w:rsidR="00B21EDD" w:rsidRPr="008B0BA2" w:rsidRDefault="00B21EDD" w:rsidP="00B21EDD">
            <w:pPr>
              <w:jc w:val="both"/>
              <w:rPr>
                <w:rFonts w:ascii="Arial" w:hAnsi="Arial" w:cs="Arial"/>
                <w:b/>
                <w:bCs/>
                <w:i/>
                <w:iCs/>
              </w:rPr>
            </w:pPr>
          </w:p>
        </w:tc>
        <w:tc>
          <w:tcPr>
            <w:tcW w:w="4737" w:type="dxa"/>
            <w:tcBorders>
              <w:top w:val="single" w:sz="4" w:space="0" w:color="000000"/>
              <w:bottom w:val="single" w:sz="4" w:space="0" w:color="FFFFFF" w:themeColor="background1"/>
            </w:tcBorders>
          </w:tcPr>
          <w:p w14:paraId="51386B87" w14:textId="77777777" w:rsidR="00B21EDD" w:rsidRDefault="00B21EDD" w:rsidP="00B21EDD">
            <w:pPr>
              <w:jc w:val="both"/>
              <w:rPr>
                <w:rFonts w:ascii="Arial" w:hAnsi="Arial" w:cs="Arial"/>
              </w:rPr>
            </w:pPr>
          </w:p>
        </w:tc>
        <w:tc>
          <w:tcPr>
            <w:tcW w:w="1362" w:type="dxa"/>
            <w:tcBorders>
              <w:top w:val="single" w:sz="4" w:space="0" w:color="000000"/>
              <w:bottom w:val="single" w:sz="4" w:space="0" w:color="FFFFFF" w:themeColor="background1"/>
            </w:tcBorders>
          </w:tcPr>
          <w:p w14:paraId="7C81EC29" w14:textId="77777777" w:rsidR="00B21EDD" w:rsidRDefault="00B21EDD" w:rsidP="00B21EDD">
            <w:pPr>
              <w:spacing w:before="60" w:after="60"/>
              <w:jc w:val="center"/>
              <w:rPr>
                <w:rFonts w:ascii="Arial" w:hAnsi="Arial" w:cs="Arial"/>
                <w:szCs w:val="22"/>
              </w:rPr>
            </w:pPr>
          </w:p>
        </w:tc>
      </w:tr>
      <w:tr w:rsidR="00B21EDD" w14:paraId="385D00C7" w14:textId="77777777" w:rsidTr="0033085A">
        <w:trPr>
          <w:trHeight w:val="239"/>
        </w:trPr>
        <w:tc>
          <w:tcPr>
            <w:tcW w:w="3535" w:type="dxa"/>
            <w:tcBorders>
              <w:top w:val="single" w:sz="4" w:space="0" w:color="FFFFFF" w:themeColor="background1"/>
              <w:bottom w:val="single" w:sz="4" w:space="0" w:color="FFFFFF" w:themeColor="background1"/>
            </w:tcBorders>
          </w:tcPr>
          <w:p w14:paraId="0A3448A9" w14:textId="77777777" w:rsidR="00B21EDD" w:rsidRPr="008B0BA2" w:rsidRDefault="00B21EDD" w:rsidP="00B21EDD">
            <w:pPr>
              <w:jc w:val="both"/>
              <w:rPr>
                <w:rFonts w:ascii="Arial" w:hAnsi="Arial" w:cs="Arial"/>
                <w:i/>
                <w:iCs/>
              </w:rPr>
            </w:pPr>
            <w:r w:rsidRPr="008B0BA2">
              <w:rPr>
                <w:rFonts w:ascii="Arial" w:hAnsi="Arial" w:cs="Arial"/>
                <w:i/>
                <w:iCs/>
              </w:rPr>
              <w:lastRenderedPageBreak/>
              <w:t>Car parking dimensions are to be provided in accordance with relevant Australian Standards.</w:t>
            </w:r>
          </w:p>
        </w:tc>
        <w:tc>
          <w:tcPr>
            <w:tcW w:w="4737" w:type="dxa"/>
            <w:tcBorders>
              <w:top w:val="single" w:sz="4" w:space="0" w:color="FFFFFF" w:themeColor="background1"/>
              <w:bottom w:val="single" w:sz="4" w:space="0" w:color="FFFFFF" w:themeColor="background1"/>
            </w:tcBorders>
          </w:tcPr>
          <w:p w14:paraId="12D42A01" w14:textId="51583B6E" w:rsidR="00B21EDD" w:rsidRDefault="00B21EDD" w:rsidP="00B21EDD">
            <w:pPr>
              <w:jc w:val="both"/>
              <w:rPr>
                <w:rFonts w:ascii="Arial" w:hAnsi="Arial" w:cs="Arial"/>
              </w:rPr>
            </w:pPr>
            <w:r>
              <w:rPr>
                <w:rFonts w:ascii="Arial" w:hAnsi="Arial" w:cs="Arial"/>
              </w:rPr>
              <w:t xml:space="preserve">Proposed car parking is in accordance with the Australian Standards. A standard condition is recommended to ensure ongoing compliance. </w:t>
            </w:r>
          </w:p>
          <w:p w14:paraId="705C1B16" w14:textId="77777777" w:rsidR="00B21EDD" w:rsidRDefault="00B21EDD" w:rsidP="00B21EDD">
            <w:pPr>
              <w:jc w:val="both"/>
              <w:rPr>
                <w:rFonts w:ascii="Arial" w:hAnsi="Arial" w:cs="Arial"/>
              </w:rPr>
            </w:pPr>
          </w:p>
        </w:tc>
        <w:tc>
          <w:tcPr>
            <w:tcW w:w="1362" w:type="dxa"/>
            <w:tcBorders>
              <w:top w:val="single" w:sz="4" w:space="0" w:color="FFFFFF" w:themeColor="background1"/>
              <w:bottom w:val="single" w:sz="4" w:space="0" w:color="FFFFFF" w:themeColor="background1"/>
            </w:tcBorders>
          </w:tcPr>
          <w:p w14:paraId="18881A13" w14:textId="77777777" w:rsidR="00B21EDD" w:rsidRDefault="00B21EDD" w:rsidP="00B21EDD">
            <w:pPr>
              <w:spacing w:before="60" w:after="60"/>
              <w:jc w:val="center"/>
              <w:rPr>
                <w:rFonts w:ascii="Arial" w:hAnsi="Arial" w:cs="Arial"/>
                <w:szCs w:val="22"/>
              </w:rPr>
            </w:pPr>
            <w:r>
              <w:rPr>
                <w:rFonts w:ascii="Arial" w:hAnsi="Arial" w:cs="Arial"/>
                <w:szCs w:val="22"/>
              </w:rPr>
              <w:t xml:space="preserve">Yes </w:t>
            </w:r>
          </w:p>
        </w:tc>
      </w:tr>
      <w:tr w:rsidR="00B21EDD" w14:paraId="69F90DCF" w14:textId="77777777" w:rsidTr="0033085A">
        <w:trPr>
          <w:trHeight w:val="239"/>
        </w:trPr>
        <w:tc>
          <w:tcPr>
            <w:tcW w:w="3535" w:type="dxa"/>
            <w:tcBorders>
              <w:top w:val="single" w:sz="4" w:space="0" w:color="FFFFFF" w:themeColor="background1"/>
              <w:bottom w:val="single" w:sz="4" w:space="0" w:color="FFFFFF" w:themeColor="background1"/>
            </w:tcBorders>
          </w:tcPr>
          <w:p w14:paraId="62F39CC5" w14:textId="77777777" w:rsidR="00B21EDD" w:rsidRDefault="00B21EDD" w:rsidP="00B21EDD">
            <w:pPr>
              <w:jc w:val="both"/>
              <w:rPr>
                <w:rFonts w:ascii="Arial" w:hAnsi="Arial" w:cs="Arial"/>
                <w:i/>
                <w:iCs/>
              </w:rPr>
            </w:pPr>
            <w:r w:rsidRPr="008B0BA2">
              <w:rPr>
                <w:rFonts w:ascii="Arial" w:hAnsi="Arial" w:cs="Arial"/>
                <w:i/>
                <w:iCs/>
              </w:rPr>
              <w:t>Above ground parking is not encouraged without appropriate design measures to mitigate adverse visual impacts.</w:t>
            </w:r>
          </w:p>
          <w:p w14:paraId="36D22089" w14:textId="77777777" w:rsidR="00B21EDD" w:rsidRPr="008B0BA2" w:rsidRDefault="00B21EDD" w:rsidP="00B21EDD">
            <w:pPr>
              <w:jc w:val="both"/>
              <w:rPr>
                <w:rFonts w:ascii="Arial" w:hAnsi="Arial" w:cs="Arial"/>
                <w:i/>
                <w:iCs/>
              </w:rPr>
            </w:pPr>
          </w:p>
        </w:tc>
        <w:tc>
          <w:tcPr>
            <w:tcW w:w="4737" w:type="dxa"/>
            <w:tcBorders>
              <w:top w:val="single" w:sz="4" w:space="0" w:color="FFFFFF" w:themeColor="background1"/>
              <w:bottom w:val="single" w:sz="4" w:space="0" w:color="FFFFFF" w:themeColor="background1"/>
            </w:tcBorders>
          </w:tcPr>
          <w:p w14:paraId="363701FC" w14:textId="77777777" w:rsidR="00B21EDD" w:rsidRDefault="00B21EDD" w:rsidP="00B21EDD">
            <w:pPr>
              <w:jc w:val="both"/>
              <w:rPr>
                <w:rFonts w:ascii="Arial" w:hAnsi="Arial" w:cs="Arial"/>
              </w:rPr>
            </w:pPr>
            <w:r>
              <w:rPr>
                <w:rFonts w:ascii="Arial" w:hAnsi="Arial" w:cs="Arial"/>
              </w:rPr>
              <w:t xml:space="preserve">All parking is proposed within the basement levels. </w:t>
            </w:r>
          </w:p>
        </w:tc>
        <w:tc>
          <w:tcPr>
            <w:tcW w:w="1362" w:type="dxa"/>
            <w:tcBorders>
              <w:top w:val="single" w:sz="4" w:space="0" w:color="FFFFFF" w:themeColor="background1"/>
              <w:bottom w:val="single" w:sz="4" w:space="0" w:color="FFFFFF" w:themeColor="background1"/>
            </w:tcBorders>
          </w:tcPr>
          <w:p w14:paraId="7753EEB2" w14:textId="77777777" w:rsidR="00B21EDD" w:rsidRDefault="00B21EDD" w:rsidP="00B21EDD">
            <w:pPr>
              <w:spacing w:before="60" w:after="60"/>
              <w:jc w:val="center"/>
              <w:rPr>
                <w:rFonts w:ascii="Arial" w:hAnsi="Arial" w:cs="Arial"/>
                <w:szCs w:val="22"/>
              </w:rPr>
            </w:pPr>
            <w:r>
              <w:rPr>
                <w:rFonts w:ascii="Arial" w:hAnsi="Arial" w:cs="Arial"/>
                <w:szCs w:val="22"/>
              </w:rPr>
              <w:t xml:space="preserve">Yes </w:t>
            </w:r>
          </w:p>
        </w:tc>
      </w:tr>
      <w:tr w:rsidR="00B21EDD" w14:paraId="1482828F" w14:textId="77777777" w:rsidTr="0033085A">
        <w:trPr>
          <w:trHeight w:val="239"/>
        </w:trPr>
        <w:tc>
          <w:tcPr>
            <w:tcW w:w="3535" w:type="dxa"/>
            <w:tcBorders>
              <w:top w:val="single" w:sz="4" w:space="0" w:color="FFFFFF" w:themeColor="background1"/>
              <w:bottom w:val="single" w:sz="4" w:space="0" w:color="FFFFFF" w:themeColor="background1"/>
            </w:tcBorders>
          </w:tcPr>
          <w:p w14:paraId="1293B4D0" w14:textId="66A74AFA" w:rsidR="00B21EDD" w:rsidRPr="008B0BA2" w:rsidRDefault="00B21EDD" w:rsidP="00B21EDD">
            <w:pPr>
              <w:jc w:val="both"/>
              <w:rPr>
                <w:rFonts w:ascii="Arial" w:hAnsi="Arial" w:cs="Arial"/>
                <w:i/>
                <w:iCs/>
              </w:rPr>
            </w:pPr>
            <w:r w:rsidRPr="008B0BA2">
              <w:rPr>
                <w:rFonts w:ascii="Arial" w:hAnsi="Arial" w:cs="Arial"/>
                <w:i/>
                <w:iCs/>
              </w:rPr>
              <w:t xml:space="preserve">Below ground car parking is encouraged for higher density residential and </w:t>
            </w:r>
            <w:r w:rsidR="00E45479" w:rsidRPr="008B0BA2">
              <w:rPr>
                <w:rFonts w:ascii="Arial" w:hAnsi="Arial" w:cs="Arial"/>
                <w:i/>
                <w:iCs/>
              </w:rPr>
              <w:t>mixed-use</w:t>
            </w:r>
            <w:r w:rsidRPr="008B0BA2">
              <w:rPr>
                <w:rFonts w:ascii="Arial" w:hAnsi="Arial" w:cs="Arial"/>
                <w:i/>
                <w:iCs/>
              </w:rPr>
              <w:t xml:space="preserve"> blocks as well as Town Centre retail blocks.</w:t>
            </w:r>
          </w:p>
          <w:p w14:paraId="478C57A5" w14:textId="77777777" w:rsidR="00B21EDD" w:rsidRPr="008B0BA2" w:rsidRDefault="00B21EDD" w:rsidP="00B21EDD">
            <w:pPr>
              <w:jc w:val="both"/>
              <w:rPr>
                <w:rFonts w:ascii="Arial" w:hAnsi="Arial" w:cs="Arial"/>
                <w:i/>
                <w:iCs/>
              </w:rPr>
            </w:pPr>
          </w:p>
        </w:tc>
        <w:tc>
          <w:tcPr>
            <w:tcW w:w="4737" w:type="dxa"/>
            <w:tcBorders>
              <w:top w:val="single" w:sz="4" w:space="0" w:color="FFFFFF" w:themeColor="background1"/>
              <w:bottom w:val="single" w:sz="4" w:space="0" w:color="FFFFFF" w:themeColor="background1"/>
            </w:tcBorders>
          </w:tcPr>
          <w:p w14:paraId="6E0B24BD" w14:textId="77777777" w:rsidR="00B21EDD" w:rsidRDefault="00B21EDD" w:rsidP="00B21EDD">
            <w:pPr>
              <w:jc w:val="both"/>
              <w:rPr>
                <w:rFonts w:ascii="Arial" w:hAnsi="Arial" w:cs="Arial"/>
              </w:rPr>
            </w:pPr>
            <w:r>
              <w:rPr>
                <w:rFonts w:ascii="Arial" w:hAnsi="Arial" w:cs="Arial"/>
              </w:rPr>
              <w:t>Two basement levels are sought to accommodate the required car parking spaces.</w:t>
            </w:r>
          </w:p>
        </w:tc>
        <w:tc>
          <w:tcPr>
            <w:tcW w:w="1362" w:type="dxa"/>
            <w:tcBorders>
              <w:top w:val="single" w:sz="4" w:space="0" w:color="FFFFFF" w:themeColor="background1"/>
              <w:bottom w:val="single" w:sz="4" w:space="0" w:color="FFFFFF" w:themeColor="background1"/>
            </w:tcBorders>
          </w:tcPr>
          <w:p w14:paraId="3C8D51A9" w14:textId="77777777" w:rsidR="00B21EDD" w:rsidRDefault="00B21EDD" w:rsidP="00B21EDD">
            <w:pPr>
              <w:spacing w:before="60" w:after="60"/>
              <w:jc w:val="center"/>
              <w:rPr>
                <w:rFonts w:ascii="Arial" w:hAnsi="Arial" w:cs="Arial"/>
                <w:szCs w:val="22"/>
              </w:rPr>
            </w:pPr>
            <w:r>
              <w:rPr>
                <w:rFonts w:ascii="Arial" w:hAnsi="Arial" w:cs="Arial"/>
                <w:szCs w:val="22"/>
              </w:rPr>
              <w:t xml:space="preserve">Yes </w:t>
            </w:r>
          </w:p>
        </w:tc>
      </w:tr>
      <w:tr w:rsidR="00B21EDD" w14:paraId="645F81E0" w14:textId="77777777" w:rsidTr="0033085A">
        <w:trPr>
          <w:trHeight w:val="239"/>
        </w:trPr>
        <w:tc>
          <w:tcPr>
            <w:tcW w:w="3535" w:type="dxa"/>
            <w:tcBorders>
              <w:top w:val="single" w:sz="4" w:space="0" w:color="FFFFFF" w:themeColor="background1"/>
              <w:bottom w:val="single" w:sz="4" w:space="0" w:color="FFFFFF" w:themeColor="background1"/>
            </w:tcBorders>
          </w:tcPr>
          <w:p w14:paraId="6DD76A55" w14:textId="77777777" w:rsidR="00B21EDD" w:rsidRPr="008B0BA2" w:rsidRDefault="00B21EDD" w:rsidP="00B21EDD">
            <w:pPr>
              <w:jc w:val="both"/>
              <w:rPr>
                <w:rFonts w:ascii="Arial" w:hAnsi="Arial" w:cs="Arial"/>
                <w:i/>
                <w:iCs/>
              </w:rPr>
            </w:pPr>
            <w:r w:rsidRPr="008B0BA2">
              <w:rPr>
                <w:rFonts w:ascii="Arial" w:hAnsi="Arial" w:cs="Arial"/>
                <w:i/>
                <w:iCs/>
              </w:rPr>
              <w:t>The majority of car parking is to be provided under Town Centre buildings and on street to limit visual impact and maintain pedestrian amenity.</w:t>
            </w:r>
          </w:p>
          <w:p w14:paraId="7C173C88" w14:textId="77777777" w:rsidR="00B21EDD" w:rsidRPr="008B0BA2" w:rsidRDefault="00B21EDD" w:rsidP="00B21EDD">
            <w:pPr>
              <w:jc w:val="both"/>
              <w:rPr>
                <w:rFonts w:ascii="Arial" w:hAnsi="Arial" w:cs="Arial"/>
                <w:i/>
                <w:iCs/>
              </w:rPr>
            </w:pPr>
          </w:p>
        </w:tc>
        <w:tc>
          <w:tcPr>
            <w:tcW w:w="4737" w:type="dxa"/>
            <w:tcBorders>
              <w:top w:val="single" w:sz="4" w:space="0" w:color="FFFFFF" w:themeColor="background1"/>
              <w:bottom w:val="single" w:sz="4" w:space="0" w:color="FFFFFF" w:themeColor="background1"/>
            </w:tcBorders>
          </w:tcPr>
          <w:p w14:paraId="227A1EC6" w14:textId="77777777" w:rsidR="00B21EDD" w:rsidRDefault="00B21EDD" w:rsidP="00B21EDD">
            <w:pPr>
              <w:jc w:val="both"/>
              <w:rPr>
                <w:rFonts w:ascii="Arial" w:hAnsi="Arial" w:cs="Arial"/>
              </w:rPr>
            </w:pPr>
            <w:r>
              <w:rPr>
                <w:rFonts w:ascii="Arial" w:hAnsi="Arial" w:cs="Arial"/>
              </w:rPr>
              <w:t xml:space="preserve">As noted, basement car parking is sought to accommodate the proposed development. </w:t>
            </w:r>
          </w:p>
        </w:tc>
        <w:tc>
          <w:tcPr>
            <w:tcW w:w="1362" w:type="dxa"/>
            <w:tcBorders>
              <w:top w:val="single" w:sz="4" w:space="0" w:color="FFFFFF" w:themeColor="background1"/>
              <w:bottom w:val="single" w:sz="4" w:space="0" w:color="FFFFFF" w:themeColor="background1"/>
            </w:tcBorders>
          </w:tcPr>
          <w:p w14:paraId="41FB6506" w14:textId="77777777" w:rsidR="00B21EDD" w:rsidRDefault="00B21EDD" w:rsidP="00B21EDD">
            <w:pPr>
              <w:spacing w:before="60" w:after="60"/>
              <w:jc w:val="center"/>
              <w:rPr>
                <w:rFonts w:ascii="Arial" w:hAnsi="Arial" w:cs="Arial"/>
                <w:szCs w:val="22"/>
              </w:rPr>
            </w:pPr>
            <w:r>
              <w:rPr>
                <w:rFonts w:ascii="Arial" w:hAnsi="Arial" w:cs="Arial"/>
                <w:szCs w:val="22"/>
              </w:rPr>
              <w:t xml:space="preserve">Yes </w:t>
            </w:r>
          </w:p>
        </w:tc>
      </w:tr>
      <w:tr w:rsidR="00B21EDD" w14:paraId="1900F075" w14:textId="77777777" w:rsidTr="0033085A">
        <w:trPr>
          <w:trHeight w:val="239"/>
        </w:trPr>
        <w:tc>
          <w:tcPr>
            <w:tcW w:w="3535" w:type="dxa"/>
            <w:tcBorders>
              <w:top w:val="single" w:sz="4" w:space="0" w:color="FFFFFF" w:themeColor="background1"/>
              <w:bottom w:val="single" w:sz="4" w:space="0" w:color="FFFFFF" w:themeColor="background1"/>
            </w:tcBorders>
          </w:tcPr>
          <w:p w14:paraId="3F066164" w14:textId="77777777" w:rsidR="00B21EDD" w:rsidRPr="008B0BA2" w:rsidRDefault="00B21EDD" w:rsidP="00B21EDD">
            <w:pPr>
              <w:jc w:val="both"/>
              <w:rPr>
                <w:rFonts w:ascii="Arial" w:hAnsi="Arial" w:cs="Arial"/>
                <w:i/>
                <w:iCs/>
              </w:rPr>
            </w:pPr>
            <w:r w:rsidRPr="008B0BA2">
              <w:rPr>
                <w:rFonts w:ascii="Arial" w:hAnsi="Arial" w:cs="Arial"/>
                <w:i/>
                <w:iCs/>
              </w:rPr>
              <w:t>Natural ventilation of basement and sub-basement parking areas is encouraged to be provided wherever possible.</w:t>
            </w:r>
          </w:p>
          <w:p w14:paraId="72D30C32" w14:textId="77777777" w:rsidR="00B21EDD" w:rsidRPr="008B0BA2" w:rsidRDefault="00B21EDD" w:rsidP="00B21EDD">
            <w:pPr>
              <w:jc w:val="both"/>
              <w:rPr>
                <w:rFonts w:ascii="Arial" w:hAnsi="Arial" w:cs="Arial"/>
                <w:i/>
                <w:iCs/>
              </w:rPr>
            </w:pPr>
          </w:p>
        </w:tc>
        <w:tc>
          <w:tcPr>
            <w:tcW w:w="4737" w:type="dxa"/>
            <w:tcBorders>
              <w:top w:val="single" w:sz="4" w:space="0" w:color="FFFFFF" w:themeColor="background1"/>
              <w:bottom w:val="single" w:sz="4" w:space="0" w:color="FFFFFF" w:themeColor="background1"/>
            </w:tcBorders>
          </w:tcPr>
          <w:p w14:paraId="2587D652" w14:textId="77777777" w:rsidR="00B21EDD" w:rsidRDefault="00B21EDD" w:rsidP="00B21EDD">
            <w:pPr>
              <w:jc w:val="both"/>
              <w:rPr>
                <w:rFonts w:ascii="Arial" w:hAnsi="Arial" w:cs="Arial"/>
              </w:rPr>
            </w:pPr>
            <w:r>
              <w:rPr>
                <w:rFonts w:ascii="Arial" w:hAnsi="Arial" w:cs="Arial"/>
              </w:rPr>
              <w:t xml:space="preserve">Due to the topography of the site, mechanical ventilation is sought within the basement levels. </w:t>
            </w:r>
          </w:p>
        </w:tc>
        <w:tc>
          <w:tcPr>
            <w:tcW w:w="1362" w:type="dxa"/>
            <w:tcBorders>
              <w:top w:val="single" w:sz="4" w:space="0" w:color="FFFFFF" w:themeColor="background1"/>
              <w:bottom w:val="single" w:sz="4" w:space="0" w:color="FFFFFF" w:themeColor="background1"/>
            </w:tcBorders>
          </w:tcPr>
          <w:p w14:paraId="6735E0E0" w14:textId="77777777" w:rsidR="00B21EDD" w:rsidRDefault="00B21EDD" w:rsidP="00B21EDD">
            <w:pPr>
              <w:spacing w:before="60" w:after="60"/>
              <w:jc w:val="center"/>
              <w:rPr>
                <w:rFonts w:ascii="Arial" w:hAnsi="Arial" w:cs="Arial"/>
                <w:szCs w:val="22"/>
              </w:rPr>
            </w:pPr>
            <w:r>
              <w:rPr>
                <w:rFonts w:ascii="Arial" w:hAnsi="Arial" w:cs="Arial"/>
                <w:szCs w:val="22"/>
              </w:rPr>
              <w:t xml:space="preserve">Not proposed. </w:t>
            </w:r>
          </w:p>
        </w:tc>
      </w:tr>
      <w:tr w:rsidR="00B21EDD" w14:paraId="3D3E5F6D" w14:textId="77777777" w:rsidTr="0033085A">
        <w:trPr>
          <w:trHeight w:val="239"/>
        </w:trPr>
        <w:tc>
          <w:tcPr>
            <w:tcW w:w="3535" w:type="dxa"/>
            <w:tcBorders>
              <w:top w:val="single" w:sz="4" w:space="0" w:color="FFFFFF" w:themeColor="background1"/>
              <w:bottom w:val="single" w:sz="4" w:space="0" w:color="000000"/>
            </w:tcBorders>
          </w:tcPr>
          <w:p w14:paraId="54156E60" w14:textId="77777777" w:rsidR="00B21EDD" w:rsidRPr="008B0BA2" w:rsidRDefault="00B21EDD" w:rsidP="00B21EDD">
            <w:pPr>
              <w:jc w:val="both"/>
              <w:rPr>
                <w:rFonts w:ascii="Arial" w:hAnsi="Arial" w:cs="Arial"/>
                <w:i/>
                <w:iCs/>
              </w:rPr>
            </w:pPr>
            <w:r w:rsidRPr="008B0BA2">
              <w:rPr>
                <w:rFonts w:ascii="Arial" w:hAnsi="Arial" w:cs="Arial"/>
                <w:i/>
                <w:iCs/>
              </w:rPr>
              <w:t>Bicycle racks / storage areas are to be provided in all developments in accordance with the following requirements. Bicycle racks / storage areas should be provided for both residents / employees and site visitors:</w:t>
            </w:r>
          </w:p>
          <w:p w14:paraId="553849B7" w14:textId="77777777" w:rsidR="00B21EDD" w:rsidRPr="008B0BA2" w:rsidRDefault="00B21EDD" w:rsidP="00B21EDD">
            <w:pPr>
              <w:pStyle w:val="ListParagraph"/>
              <w:numPr>
                <w:ilvl w:val="0"/>
                <w:numId w:val="7"/>
              </w:numPr>
              <w:jc w:val="both"/>
              <w:rPr>
                <w:rFonts w:ascii="Arial" w:hAnsi="Arial" w:cs="Arial"/>
                <w:i/>
                <w:iCs/>
              </w:rPr>
            </w:pPr>
            <w:r w:rsidRPr="008B0BA2">
              <w:rPr>
                <w:rFonts w:ascii="Arial" w:hAnsi="Arial" w:cs="Arial"/>
                <w:i/>
                <w:iCs/>
              </w:rPr>
              <w:t>residential development = 1 space per 4 apartments.</w:t>
            </w:r>
          </w:p>
        </w:tc>
        <w:tc>
          <w:tcPr>
            <w:tcW w:w="4737" w:type="dxa"/>
            <w:tcBorders>
              <w:top w:val="single" w:sz="4" w:space="0" w:color="FFFFFF" w:themeColor="background1"/>
              <w:bottom w:val="single" w:sz="4" w:space="0" w:color="000000"/>
            </w:tcBorders>
          </w:tcPr>
          <w:p w14:paraId="6B70E072" w14:textId="3F4EF456" w:rsidR="00B21EDD" w:rsidRDefault="00B21EDD" w:rsidP="00B21EDD">
            <w:pPr>
              <w:jc w:val="both"/>
              <w:rPr>
                <w:rFonts w:ascii="Arial" w:hAnsi="Arial" w:cs="Arial"/>
              </w:rPr>
            </w:pPr>
            <w:r>
              <w:rPr>
                <w:rFonts w:ascii="Arial" w:hAnsi="Arial" w:cs="Arial"/>
              </w:rPr>
              <w:t>The development propose</w:t>
            </w:r>
            <w:r w:rsidR="000C718C">
              <w:rPr>
                <w:rFonts w:ascii="Arial" w:hAnsi="Arial" w:cs="Arial"/>
              </w:rPr>
              <w:t>s</w:t>
            </w:r>
            <w:r>
              <w:rPr>
                <w:rFonts w:ascii="Arial" w:hAnsi="Arial" w:cs="Arial"/>
              </w:rPr>
              <w:t xml:space="preserve"> 177 units, which therefore requires a minimum of 44.25 (44) bicycle spaces. The development proposes three separate bike storage area within Basement Level 1, to accommodate a maximum of 6</w:t>
            </w:r>
            <w:r w:rsidR="001017C7">
              <w:rPr>
                <w:rFonts w:ascii="Arial" w:hAnsi="Arial" w:cs="Arial"/>
              </w:rPr>
              <w:t>3</w:t>
            </w:r>
            <w:r>
              <w:rPr>
                <w:rFonts w:ascii="Arial" w:hAnsi="Arial" w:cs="Arial"/>
              </w:rPr>
              <w:t xml:space="preserve"> bicycles. The development is therefore compliant. </w:t>
            </w:r>
          </w:p>
        </w:tc>
        <w:tc>
          <w:tcPr>
            <w:tcW w:w="1362" w:type="dxa"/>
            <w:tcBorders>
              <w:top w:val="single" w:sz="4" w:space="0" w:color="FFFFFF" w:themeColor="background1"/>
              <w:bottom w:val="single" w:sz="4" w:space="0" w:color="000000"/>
            </w:tcBorders>
          </w:tcPr>
          <w:p w14:paraId="645F75FD" w14:textId="77777777" w:rsidR="00B21EDD" w:rsidRDefault="00B21EDD" w:rsidP="00B21EDD">
            <w:pPr>
              <w:spacing w:before="60" w:after="60"/>
              <w:jc w:val="center"/>
              <w:rPr>
                <w:rFonts w:ascii="Arial" w:hAnsi="Arial" w:cs="Arial"/>
                <w:szCs w:val="22"/>
              </w:rPr>
            </w:pPr>
            <w:r>
              <w:rPr>
                <w:rFonts w:ascii="Arial" w:hAnsi="Arial" w:cs="Arial"/>
                <w:szCs w:val="22"/>
              </w:rPr>
              <w:t xml:space="preserve">Yes </w:t>
            </w:r>
          </w:p>
        </w:tc>
      </w:tr>
    </w:tbl>
    <w:p w14:paraId="1CDF9D62" w14:textId="77777777" w:rsidR="0033085A" w:rsidRDefault="0033085A" w:rsidP="0033085A">
      <w:pPr>
        <w:spacing w:before="60" w:after="60"/>
        <w:jc w:val="both"/>
        <w:rPr>
          <w:rFonts w:ascii="Arial" w:hAnsi="Arial" w:cs="Arial"/>
        </w:rPr>
      </w:pPr>
    </w:p>
    <w:tbl>
      <w:tblPr>
        <w:tblStyle w:val="TableGrid"/>
        <w:tblW w:w="9634" w:type="dxa"/>
        <w:tblLook w:val="04A0" w:firstRow="1" w:lastRow="0" w:firstColumn="1" w:lastColumn="0" w:noHBand="0" w:noVBand="1"/>
      </w:tblPr>
      <w:tblGrid>
        <w:gridCol w:w="3256"/>
        <w:gridCol w:w="4394"/>
        <w:gridCol w:w="1984"/>
      </w:tblGrid>
      <w:tr w:rsidR="0033085A" w14:paraId="6E7A1B88" w14:textId="77777777" w:rsidTr="0033085A">
        <w:tc>
          <w:tcPr>
            <w:tcW w:w="9634" w:type="dxa"/>
            <w:gridSpan w:val="3"/>
            <w:shd w:val="clear" w:color="auto" w:fill="D9D9D9" w:themeFill="background1" w:themeFillShade="D9"/>
          </w:tcPr>
          <w:p w14:paraId="49A588B3" w14:textId="77777777" w:rsidR="0033085A" w:rsidRPr="006A3CE3" w:rsidRDefault="0033085A" w:rsidP="004C1242">
            <w:pPr>
              <w:spacing w:before="60" w:after="60"/>
              <w:jc w:val="both"/>
              <w:rPr>
                <w:rFonts w:ascii="Arial" w:hAnsi="Arial" w:cs="Arial"/>
                <w:b/>
                <w:bCs/>
                <w:szCs w:val="22"/>
              </w:rPr>
            </w:pPr>
            <w:r w:rsidRPr="006A3CE3">
              <w:rPr>
                <w:rFonts w:ascii="Arial" w:hAnsi="Arial" w:cs="Arial"/>
                <w:b/>
                <w:bCs/>
                <w:szCs w:val="22"/>
              </w:rPr>
              <w:t xml:space="preserve">Table 23 – Key Controls for Residential Flat Buildings, Manor Homes and Shop Top Housing </w:t>
            </w:r>
          </w:p>
        </w:tc>
      </w:tr>
      <w:tr w:rsidR="0033085A" w14:paraId="0755F3D3" w14:textId="77777777" w:rsidTr="0033085A">
        <w:tc>
          <w:tcPr>
            <w:tcW w:w="3256" w:type="dxa"/>
            <w:shd w:val="clear" w:color="auto" w:fill="F2F2F2" w:themeFill="background1" w:themeFillShade="F2"/>
          </w:tcPr>
          <w:p w14:paraId="5D7F2ECF" w14:textId="77777777" w:rsidR="0033085A" w:rsidRPr="006A3CE3" w:rsidRDefault="0033085A" w:rsidP="004C1242">
            <w:pPr>
              <w:jc w:val="center"/>
              <w:rPr>
                <w:rFonts w:ascii="Arial" w:hAnsi="Arial" w:cs="Arial"/>
                <w:b/>
                <w:bCs/>
                <w:i/>
                <w:iCs/>
              </w:rPr>
            </w:pPr>
            <w:r w:rsidRPr="006A3CE3">
              <w:rPr>
                <w:rFonts w:ascii="Arial" w:hAnsi="Arial" w:cs="Arial"/>
                <w:b/>
                <w:bCs/>
                <w:i/>
                <w:iCs/>
              </w:rPr>
              <w:t>Element</w:t>
            </w:r>
          </w:p>
        </w:tc>
        <w:tc>
          <w:tcPr>
            <w:tcW w:w="4394" w:type="dxa"/>
            <w:shd w:val="clear" w:color="auto" w:fill="F2F2F2" w:themeFill="background1" w:themeFillShade="F2"/>
          </w:tcPr>
          <w:p w14:paraId="7333A585" w14:textId="77777777" w:rsidR="0033085A" w:rsidRPr="006A3CE3" w:rsidRDefault="0033085A" w:rsidP="004C1242">
            <w:pPr>
              <w:spacing w:before="60" w:after="60"/>
              <w:jc w:val="center"/>
              <w:rPr>
                <w:rFonts w:ascii="Arial" w:hAnsi="Arial" w:cs="Arial"/>
                <w:b/>
                <w:bCs/>
                <w:szCs w:val="22"/>
              </w:rPr>
            </w:pPr>
            <w:r w:rsidRPr="006A3CE3">
              <w:rPr>
                <w:rFonts w:ascii="Arial" w:hAnsi="Arial" w:cs="Arial"/>
                <w:b/>
                <w:bCs/>
                <w:szCs w:val="22"/>
              </w:rPr>
              <w:t>B1, B2, B3 and B4 Zones</w:t>
            </w:r>
          </w:p>
        </w:tc>
        <w:tc>
          <w:tcPr>
            <w:tcW w:w="1984" w:type="dxa"/>
            <w:shd w:val="clear" w:color="auto" w:fill="F2F2F2" w:themeFill="background1" w:themeFillShade="F2"/>
          </w:tcPr>
          <w:p w14:paraId="1F61D5DB" w14:textId="77777777" w:rsidR="0033085A" w:rsidRPr="006A3CE3" w:rsidRDefault="0033085A" w:rsidP="004C1242">
            <w:pPr>
              <w:spacing w:before="60" w:after="60"/>
              <w:jc w:val="center"/>
              <w:rPr>
                <w:rFonts w:ascii="Arial" w:hAnsi="Arial" w:cs="Arial"/>
                <w:b/>
                <w:bCs/>
                <w:szCs w:val="22"/>
              </w:rPr>
            </w:pPr>
            <w:r w:rsidRPr="006A3CE3">
              <w:rPr>
                <w:rFonts w:ascii="Arial" w:hAnsi="Arial" w:cs="Arial"/>
                <w:b/>
                <w:bCs/>
                <w:szCs w:val="22"/>
              </w:rPr>
              <w:t>Compliance</w:t>
            </w:r>
          </w:p>
        </w:tc>
      </w:tr>
      <w:tr w:rsidR="0033085A" w14:paraId="4D0386E3" w14:textId="77777777" w:rsidTr="0033085A">
        <w:tc>
          <w:tcPr>
            <w:tcW w:w="3256" w:type="dxa"/>
          </w:tcPr>
          <w:p w14:paraId="0777A126" w14:textId="77777777" w:rsidR="0033085A" w:rsidRPr="003B6D9D" w:rsidRDefault="0033085A" w:rsidP="004C1242">
            <w:pPr>
              <w:jc w:val="both"/>
              <w:rPr>
                <w:rFonts w:ascii="Arial" w:hAnsi="Arial" w:cs="Arial"/>
                <w:b/>
                <w:bCs/>
              </w:rPr>
            </w:pPr>
            <w:r w:rsidRPr="003B6D9D">
              <w:rPr>
                <w:rFonts w:ascii="Arial" w:hAnsi="Arial" w:cs="Arial"/>
                <w:b/>
                <w:bCs/>
              </w:rPr>
              <w:t>Site Coverage (maximum)</w:t>
            </w:r>
          </w:p>
          <w:p w14:paraId="136DEAD3" w14:textId="77777777" w:rsidR="0033085A" w:rsidRPr="003B6D9D" w:rsidRDefault="0033085A" w:rsidP="004C1242">
            <w:pPr>
              <w:jc w:val="both"/>
              <w:rPr>
                <w:rFonts w:ascii="Arial" w:hAnsi="Arial" w:cs="Arial"/>
                <w:i/>
                <w:iCs/>
              </w:rPr>
            </w:pPr>
            <w:r w:rsidRPr="003B6D9D">
              <w:rPr>
                <w:rFonts w:ascii="Arial" w:hAnsi="Arial" w:cs="Arial"/>
                <w:i/>
                <w:iCs/>
              </w:rPr>
              <w:t>N/A</w:t>
            </w:r>
          </w:p>
        </w:tc>
        <w:tc>
          <w:tcPr>
            <w:tcW w:w="4394" w:type="dxa"/>
          </w:tcPr>
          <w:p w14:paraId="7AD66715" w14:textId="77777777" w:rsidR="0033085A" w:rsidRPr="003B6D9D" w:rsidRDefault="0033085A" w:rsidP="004C1242">
            <w:pPr>
              <w:jc w:val="both"/>
              <w:rPr>
                <w:rFonts w:ascii="Arial" w:hAnsi="Arial" w:cs="Arial"/>
                <w:szCs w:val="22"/>
              </w:rPr>
            </w:pPr>
          </w:p>
          <w:p w14:paraId="0E3D86F2" w14:textId="77777777" w:rsidR="0033085A" w:rsidRPr="003B6D9D" w:rsidRDefault="0033085A" w:rsidP="004C1242">
            <w:pPr>
              <w:jc w:val="both"/>
              <w:rPr>
                <w:rFonts w:ascii="Arial" w:hAnsi="Arial" w:cs="Arial"/>
                <w:szCs w:val="22"/>
              </w:rPr>
            </w:pPr>
            <w:r w:rsidRPr="003B6D9D">
              <w:rPr>
                <w:rFonts w:ascii="Arial" w:hAnsi="Arial" w:cs="Arial"/>
                <w:szCs w:val="22"/>
              </w:rPr>
              <w:t xml:space="preserve">Not applicable </w:t>
            </w:r>
          </w:p>
        </w:tc>
        <w:tc>
          <w:tcPr>
            <w:tcW w:w="1984" w:type="dxa"/>
          </w:tcPr>
          <w:p w14:paraId="696E9E32" w14:textId="77777777" w:rsidR="0033085A" w:rsidRPr="003B6D9D" w:rsidRDefault="0033085A" w:rsidP="004C1242">
            <w:pPr>
              <w:jc w:val="center"/>
              <w:rPr>
                <w:rFonts w:ascii="Arial" w:hAnsi="Arial" w:cs="Arial"/>
                <w:szCs w:val="22"/>
              </w:rPr>
            </w:pPr>
          </w:p>
          <w:p w14:paraId="53B7CB6A" w14:textId="77777777" w:rsidR="0033085A" w:rsidRPr="003B6D9D" w:rsidRDefault="0033085A" w:rsidP="004C1242">
            <w:pPr>
              <w:jc w:val="center"/>
              <w:rPr>
                <w:rFonts w:ascii="Arial" w:hAnsi="Arial" w:cs="Arial"/>
                <w:szCs w:val="22"/>
              </w:rPr>
            </w:pPr>
            <w:r w:rsidRPr="003B6D9D">
              <w:rPr>
                <w:rFonts w:ascii="Arial" w:hAnsi="Arial" w:cs="Arial"/>
                <w:szCs w:val="22"/>
              </w:rPr>
              <w:t>Not applicable.</w:t>
            </w:r>
          </w:p>
        </w:tc>
      </w:tr>
      <w:tr w:rsidR="0033085A" w14:paraId="59D06945" w14:textId="77777777" w:rsidTr="0033085A">
        <w:tc>
          <w:tcPr>
            <w:tcW w:w="3256" w:type="dxa"/>
          </w:tcPr>
          <w:p w14:paraId="1B5A8317" w14:textId="77777777" w:rsidR="0033085A" w:rsidRPr="008D4CA3" w:rsidRDefault="0033085A" w:rsidP="004C1242">
            <w:pPr>
              <w:jc w:val="both"/>
              <w:rPr>
                <w:rFonts w:ascii="Arial" w:hAnsi="Arial" w:cs="Arial"/>
                <w:b/>
                <w:bCs/>
              </w:rPr>
            </w:pPr>
            <w:r w:rsidRPr="008D4CA3">
              <w:rPr>
                <w:rFonts w:ascii="Arial" w:hAnsi="Arial" w:cs="Arial"/>
                <w:b/>
                <w:bCs/>
              </w:rPr>
              <w:t xml:space="preserve">Landscape Area </w:t>
            </w:r>
          </w:p>
          <w:p w14:paraId="7A63CDE9" w14:textId="40BA63E8" w:rsidR="0033085A" w:rsidRPr="008D4CA3" w:rsidRDefault="00776FE7" w:rsidP="004C1242">
            <w:pPr>
              <w:jc w:val="both"/>
              <w:rPr>
                <w:rFonts w:ascii="Arial" w:hAnsi="Arial" w:cs="Arial"/>
                <w:i/>
                <w:iCs/>
              </w:rPr>
            </w:pPr>
            <w:r w:rsidRPr="008D4CA3">
              <w:rPr>
                <w:rFonts w:ascii="Arial" w:hAnsi="Arial" w:cs="Arial"/>
                <w:i/>
                <w:iCs/>
              </w:rPr>
              <w:t>30%</w:t>
            </w:r>
          </w:p>
        </w:tc>
        <w:tc>
          <w:tcPr>
            <w:tcW w:w="4394" w:type="dxa"/>
          </w:tcPr>
          <w:p w14:paraId="61DF6B90" w14:textId="77777777" w:rsidR="0033085A" w:rsidRPr="008D4CA3" w:rsidRDefault="0033085A" w:rsidP="004C1242">
            <w:pPr>
              <w:jc w:val="both"/>
              <w:rPr>
                <w:rFonts w:ascii="Arial" w:hAnsi="Arial" w:cs="Arial"/>
                <w:szCs w:val="22"/>
              </w:rPr>
            </w:pPr>
          </w:p>
          <w:p w14:paraId="532E6055" w14:textId="77777777" w:rsidR="0033085A" w:rsidRPr="008D4CA3" w:rsidRDefault="0033085A" w:rsidP="004C1242">
            <w:pPr>
              <w:jc w:val="both"/>
              <w:rPr>
                <w:rFonts w:ascii="Arial" w:hAnsi="Arial" w:cs="Arial"/>
                <w:szCs w:val="22"/>
              </w:rPr>
            </w:pPr>
            <w:r w:rsidRPr="008D4CA3">
              <w:rPr>
                <w:rFonts w:ascii="Arial" w:hAnsi="Arial" w:cs="Arial"/>
                <w:szCs w:val="22"/>
              </w:rPr>
              <w:t xml:space="preserve">Not applicable </w:t>
            </w:r>
          </w:p>
        </w:tc>
        <w:tc>
          <w:tcPr>
            <w:tcW w:w="1984" w:type="dxa"/>
          </w:tcPr>
          <w:p w14:paraId="353281BC" w14:textId="77777777" w:rsidR="0033085A" w:rsidRPr="008D4CA3" w:rsidRDefault="0033085A" w:rsidP="004C1242">
            <w:pPr>
              <w:jc w:val="center"/>
              <w:rPr>
                <w:rFonts w:ascii="Arial" w:hAnsi="Arial" w:cs="Arial"/>
                <w:szCs w:val="22"/>
              </w:rPr>
            </w:pPr>
          </w:p>
          <w:p w14:paraId="6DA7CF81" w14:textId="77777777" w:rsidR="0033085A" w:rsidRPr="008D4CA3" w:rsidRDefault="0033085A" w:rsidP="004C1242">
            <w:pPr>
              <w:jc w:val="center"/>
              <w:rPr>
                <w:rFonts w:ascii="Arial" w:hAnsi="Arial" w:cs="Arial"/>
                <w:szCs w:val="22"/>
              </w:rPr>
            </w:pPr>
            <w:r w:rsidRPr="008D4CA3">
              <w:rPr>
                <w:rFonts w:ascii="Arial" w:hAnsi="Arial" w:cs="Arial"/>
                <w:szCs w:val="22"/>
              </w:rPr>
              <w:t>Not applicable.</w:t>
            </w:r>
          </w:p>
        </w:tc>
      </w:tr>
      <w:tr w:rsidR="0033085A" w14:paraId="515DF667" w14:textId="77777777" w:rsidTr="0033085A">
        <w:tc>
          <w:tcPr>
            <w:tcW w:w="3256" w:type="dxa"/>
          </w:tcPr>
          <w:p w14:paraId="2B635B01" w14:textId="77777777" w:rsidR="0033085A" w:rsidRPr="003B6D9D" w:rsidRDefault="0033085A" w:rsidP="004C1242">
            <w:pPr>
              <w:jc w:val="both"/>
              <w:rPr>
                <w:rFonts w:ascii="Arial" w:hAnsi="Arial" w:cs="Arial"/>
                <w:b/>
                <w:bCs/>
              </w:rPr>
            </w:pPr>
            <w:r w:rsidRPr="003B6D9D">
              <w:rPr>
                <w:rFonts w:ascii="Arial" w:hAnsi="Arial" w:cs="Arial"/>
                <w:b/>
                <w:bCs/>
              </w:rPr>
              <w:t xml:space="preserve">Communal Open Space </w:t>
            </w:r>
          </w:p>
          <w:p w14:paraId="1DA6EE29" w14:textId="77777777" w:rsidR="0033085A" w:rsidRPr="003B6D9D" w:rsidRDefault="0033085A" w:rsidP="004C1242">
            <w:pPr>
              <w:jc w:val="both"/>
              <w:rPr>
                <w:rFonts w:ascii="Arial" w:hAnsi="Arial" w:cs="Arial"/>
                <w:i/>
                <w:iCs/>
              </w:rPr>
            </w:pPr>
            <w:r w:rsidRPr="003B6D9D">
              <w:rPr>
                <w:rFonts w:ascii="Arial" w:hAnsi="Arial" w:cs="Arial"/>
                <w:i/>
                <w:iCs/>
              </w:rPr>
              <w:t xml:space="preserve">15% of site area. This control is able to be varied where the applicant demonstrates the development has good access to public open space or where the area of private open space is more than the minimum specified. </w:t>
            </w:r>
          </w:p>
        </w:tc>
        <w:tc>
          <w:tcPr>
            <w:tcW w:w="4394" w:type="dxa"/>
          </w:tcPr>
          <w:p w14:paraId="280B6899" w14:textId="77777777" w:rsidR="0033085A" w:rsidRPr="003B6D9D" w:rsidRDefault="0033085A" w:rsidP="004C1242">
            <w:pPr>
              <w:jc w:val="both"/>
              <w:rPr>
                <w:rFonts w:ascii="Arial" w:hAnsi="Arial" w:cs="Arial"/>
                <w:szCs w:val="22"/>
              </w:rPr>
            </w:pPr>
          </w:p>
          <w:p w14:paraId="7F172DB7" w14:textId="40ECBEBB" w:rsidR="0033085A" w:rsidRDefault="006E0C67" w:rsidP="004C1242">
            <w:pPr>
              <w:jc w:val="both"/>
              <w:rPr>
                <w:rFonts w:ascii="Arial" w:hAnsi="Arial" w:cs="Arial"/>
                <w:szCs w:val="22"/>
              </w:rPr>
            </w:pPr>
            <w:r>
              <w:rPr>
                <w:rFonts w:ascii="Arial" w:hAnsi="Arial" w:cs="Arial"/>
              </w:rPr>
              <w:t xml:space="preserve">The development proposes communal open space on the ground </w:t>
            </w:r>
            <w:r w:rsidRPr="006E0C67">
              <w:rPr>
                <w:rFonts w:ascii="Arial" w:hAnsi="Arial" w:cs="Arial"/>
              </w:rPr>
              <w:t>floor and on the upper floor. Overall, a total of 2</w:t>
            </w:r>
            <w:r w:rsidR="00963C26">
              <w:rPr>
                <w:rFonts w:ascii="Arial" w:hAnsi="Arial" w:cs="Arial"/>
              </w:rPr>
              <w:t>,</w:t>
            </w:r>
            <w:r w:rsidRPr="006E0C67">
              <w:rPr>
                <w:rFonts w:ascii="Arial" w:hAnsi="Arial" w:cs="Arial"/>
              </w:rPr>
              <w:t>135m</w:t>
            </w:r>
            <w:r w:rsidRPr="006E0C67">
              <w:rPr>
                <w:rFonts w:ascii="Arial" w:hAnsi="Arial" w:cs="Arial"/>
                <w:vertAlign w:val="superscript"/>
              </w:rPr>
              <w:t>2</w:t>
            </w:r>
            <w:r w:rsidRPr="006E0C67">
              <w:rPr>
                <w:rFonts w:ascii="Arial" w:hAnsi="Arial" w:cs="Arial"/>
              </w:rPr>
              <w:t xml:space="preserve">, which equates to 33.2% of the total site area. </w:t>
            </w:r>
            <w:r w:rsidR="0033085A" w:rsidRPr="006E0C67">
              <w:rPr>
                <w:rFonts w:ascii="Arial" w:hAnsi="Arial" w:cs="Arial"/>
                <w:szCs w:val="22"/>
              </w:rPr>
              <w:t>Open space areas are directly accessible via the public domain and lifts which are provided within each building.</w:t>
            </w:r>
            <w:r w:rsidR="0033085A" w:rsidRPr="003B6D9D">
              <w:rPr>
                <w:rFonts w:ascii="Arial" w:hAnsi="Arial" w:cs="Arial"/>
                <w:szCs w:val="22"/>
              </w:rPr>
              <w:t xml:space="preserve"> </w:t>
            </w:r>
          </w:p>
          <w:p w14:paraId="58B876EB" w14:textId="2F9029FF" w:rsidR="00B36012" w:rsidRPr="003B6D9D" w:rsidRDefault="00B36012" w:rsidP="004C1242">
            <w:pPr>
              <w:jc w:val="both"/>
              <w:rPr>
                <w:rFonts w:ascii="Arial" w:hAnsi="Arial" w:cs="Arial"/>
                <w:szCs w:val="22"/>
              </w:rPr>
            </w:pPr>
          </w:p>
        </w:tc>
        <w:tc>
          <w:tcPr>
            <w:tcW w:w="1984" w:type="dxa"/>
          </w:tcPr>
          <w:p w14:paraId="37B6FE32" w14:textId="77777777" w:rsidR="0033085A" w:rsidRPr="003B6D9D" w:rsidRDefault="0033085A" w:rsidP="004C1242">
            <w:pPr>
              <w:jc w:val="center"/>
              <w:rPr>
                <w:rFonts w:ascii="Arial" w:hAnsi="Arial" w:cs="Arial"/>
                <w:szCs w:val="22"/>
              </w:rPr>
            </w:pPr>
          </w:p>
          <w:p w14:paraId="0242A26E" w14:textId="77777777" w:rsidR="0033085A" w:rsidRPr="003B6D9D" w:rsidRDefault="0033085A" w:rsidP="004C1242">
            <w:pPr>
              <w:jc w:val="center"/>
              <w:rPr>
                <w:rFonts w:ascii="Arial" w:hAnsi="Arial" w:cs="Arial"/>
                <w:szCs w:val="22"/>
              </w:rPr>
            </w:pPr>
            <w:r w:rsidRPr="003B6D9D">
              <w:rPr>
                <w:rFonts w:ascii="Arial" w:hAnsi="Arial" w:cs="Arial"/>
                <w:szCs w:val="22"/>
              </w:rPr>
              <w:t>Yes</w:t>
            </w:r>
          </w:p>
        </w:tc>
      </w:tr>
      <w:tr w:rsidR="0033085A" w14:paraId="3E6C7A27" w14:textId="77777777" w:rsidTr="0033085A">
        <w:tc>
          <w:tcPr>
            <w:tcW w:w="3256" w:type="dxa"/>
          </w:tcPr>
          <w:p w14:paraId="1CC2C037" w14:textId="77777777" w:rsidR="0033085A" w:rsidRPr="003B6D9D" w:rsidRDefault="0033085A" w:rsidP="004C1242">
            <w:pPr>
              <w:jc w:val="both"/>
              <w:rPr>
                <w:rFonts w:ascii="Arial" w:hAnsi="Arial" w:cs="Arial"/>
                <w:b/>
                <w:bCs/>
              </w:rPr>
            </w:pPr>
            <w:r w:rsidRPr="003B6D9D">
              <w:rPr>
                <w:rFonts w:ascii="Arial" w:hAnsi="Arial" w:cs="Arial"/>
                <w:b/>
                <w:bCs/>
              </w:rPr>
              <w:t xml:space="preserve">Principal Private Open Space </w:t>
            </w:r>
          </w:p>
          <w:p w14:paraId="7654AC95" w14:textId="77777777" w:rsidR="0033085A" w:rsidRPr="003B6D9D" w:rsidRDefault="0033085A" w:rsidP="004C1242">
            <w:pPr>
              <w:jc w:val="both"/>
              <w:rPr>
                <w:rFonts w:ascii="Arial" w:hAnsi="Arial" w:cs="Arial"/>
                <w:i/>
                <w:iCs/>
              </w:rPr>
            </w:pPr>
            <w:r w:rsidRPr="003B6D9D">
              <w:rPr>
                <w:rFonts w:ascii="Arial" w:hAnsi="Arial" w:cs="Arial"/>
                <w:i/>
                <w:iCs/>
              </w:rPr>
              <w:t>Minimum 8m² per dwelling with a minimum dimension of 2.0m if provided as balcony or rooftop.</w:t>
            </w:r>
          </w:p>
          <w:p w14:paraId="296DCF95" w14:textId="77777777" w:rsidR="0033085A" w:rsidRPr="003B6D9D" w:rsidRDefault="0033085A" w:rsidP="004C1242">
            <w:pPr>
              <w:jc w:val="both"/>
              <w:rPr>
                <w:rFonts w:ascii="Arial" w:hAnsi="Arial" w:cs="Arial"/>
                <w:i/>
                <w:iCs/>
              </w:rPr>
            </w:pPr>
          </w:p>
        </w:tc>
        <w:tc>
          <w:tcPr>
            <w:tcW w:w="4394" w:type="dxa"/>
          </w:tcPr>
          <w:p w14:paraId="74C15FEB" w14:textId="77777777" w:rsidR="0033085A" w:rsidRPr="003B6D9D" w:rsidRDefault="0033085A" w:rsidP="004C1242">
            <w:pPr>
              <w:jc w:val="both"/>
              <w:rPr>
                <w:rFonts w:ascii="Arial" w:hAnsi="Arial" w:cs="Arial"/>
                <w:szCs w:val="22"/>
              </w:rPr>
            </w:pPr>
          </w:p>
          <w:p w14:paraId="39899D94" w14:textId="77777777" w:rsidR="0033085A" w:rsidRPr="003B6D9D" w:rsidRDefault="0033085A" w:rsidP="004C1242">
            <w:pPr>
              <w:jc w:val="both"/>
              <w:rPr>
                <w:rFonts w:ascii="Arial" w:hAnsi="Arial" w:cs="Arial"/>
                <w:szCs w:val="22"/>
              </w:rPr>
            </w:pPr>
            <w:r w:rsidRPr="003B6D9D">
              <w:rPr>
                <w:rFonts w:ascii="Arial" w:hAnsi="Arial" w:cs="Arial"/>
                <w:szCs w:val="22"/>
              </w:rPr>
              <w:t xml:space="preserve">Each unit proposes a balcony which exceeds the minimum requirements. </w:t>
            </w:r>
          </w:p>
        </w:tc>
        <w:tc>
          <w:tcPr>
            <w:tcW w:w="1984" w:type="dxa"/>
          </w:tcPr>
          <w:p w14:paraId="6F6EFD1F" w14:textId="77777777" w:rsidR="0033085A" w:rsidRPr="003B6D9D" w:rsidRDefault="0033085A" w:rsidP="004C1242">
            <w:pPr>
              <w:jc w:val="center"/>
              <w:rPr>
                <w:rFonts w:ascii="Arial" w:hAnsi="Arial" w:cs="Arial"/>
                <w:szCs w:val="22"/>
              </w:rPr>
            </w:pPr>
          </w:p>
          <w:p w14:paraId="0FF17D9C" w14:textId="77777777" w:rsidR="0033085A" w:rsidRPr="003B6D9D" w:rsidRDefault="0033085A" w:rsidP="004C1242">
            <w:pPr>
              <w:jc w:val="center"/>
              <w:rPr>
                <w:rFonts w:ascii="Arial" w:hAnsi="Arial" w:cs="Arial"/>
                <w:szCs w:val="22"/>
              </w:rPr>
            </w:pPr>
            <w:r w:rsidRPr="003B6D9D">
              <w:rPr>
                <w:rFonts w:ascii="Arial" w:hAnsi="Arial" w:cs="Arial"/>
                <w:szCs w:val="22"/>
              </w:rPr>
              <w:t>Yes</w:t>
            </w:r>
          </w:p>
        </w:tc>
      </w:tr>
      <w:tr w:rsidR="0033085A" w14:paraId="6207E657" w14:textId="77777777" w:rsidTr="0033085A">
        <w:tc>
          <w:tcPr>
            <w:tcW w:w="3256" w:type="dxa"/>
          </w:tcPr>
          <w:p w14:paraId="6296F1A6" w14:textId="77777777" w:rsidR="0033085A" w:rsidRPr="003B6D9D" w:rsidRDefault="0033085A" w:rsidP="004C1242">
            <w:pPr>
              <w:jc w:val="both"/>
              <w:rPr>
                <w:rFonts w:ascii="Arial" w:hAnsi="Arial" w:cs="Arial"/>
                <w:b/>
                <w:bCs/>
              </w:rPr>
            </w:pPr>
            <w:r w:rsidRPr="003B6D9D">
              <w:rPr>
                <w:rFonts w:ascii="Arial" w:hAnsi="Arial" w:cs="Arial"/>
                <w:b/>
                <w:bCs/>
              </w:rPr>
              <w:t xml:space="preserve">Front Setback </w:t>
            </w:r>
          </w:p>
          <w:p w14:paraId="53C15215" w14:textId="77777777" w:rsidR="0033085A" w:rsidRPr="003B6D9D" w:rsidRDefault="0033085A" w:rsidP="004C1242">
            <w:pPr>
              <w:jc w:val="both"/>
              <w:rPr>
                <w:rFonts w:ascii="Arial" w:hAnsi="Arial" w:cs="Arial"/>
                <w:i/>
                <w:iCs/>
              </w:rPr>
            </w:pPr>
            <w:r w:rsidRPr="003B6D9D">
              <w:rPr>
                <w:rFonts w:ascii="Arial" w:hAnsi="Arial" w:cs="Arial"/>
                <w:i/>
                <w:iCs/>
              </w:rPr>
              <w:t xml:space="preserve">Residential flat buildings: 4.5m to building façade line. </w:t>
            </w:r>
          </w:p>
        </w:tc>
        <w:tc>
          <w:tcPr>
            <w:tcW w:w="4394" w:type="dxa"/>
          </w:tcPr>
          <w:p w14:paraId="3A76D53B" w14:textId="77777777" w:rsidR="0033085A" w:rsidRPr="003B6D9D" w:rsidRDefault="0033085A" w:rsidP="004C1242">
            <w:pPr>
              <w:jc w:val="both"/>
              <w:rPr>
                <w:rFonts w:ascii="Arial" w:hAnsi="Arial" w:cs="Arial"/>
                <w:szCs w:val="22"/>
              </w:rPr>
            </w:pPr>
          </w:p>
          <w:p w14:paraId="6B99BBCF" w14:textId="77777777" w:rsidR="0033085A" w:rsidRDefault="0033085A" w:rsidP="004C1242">
            <w:pPr>
              <w:jc w:val="both"/>
              <w:rPr>
                <w:rFonts w:ascii="Arial" w:hAnsi="Arial" w:cs="Arial"/>
                <w:szCs w:val="22"/>
              </w:rPr>
            </w:pPr>
            <w:r w:rsidRPr="003B6D9D">
              <w:rPr>
                <w:rFonts w:ascii="Arial" w:hAnsi="Arial" w:cs="Arial"/>
                <w:szCs w:val="22"/>
              </w:rPr>
              <w:lastRenderedPageBreak/>
              <w:t>Appropriate setback controls have been imposed under Part B1, Section 8.0 of the Oran Park DCP.</w:t>
            </w:r>
          </w:p>
          <w:p w14:paraId="7BDF1DF5" w14:textId="77777777" w:rsidR="00B36012" w:rsidRPr="003B6D9D" w:rsidRDefault="00B36012" w:rsidP="004C1242">
            <w:pPr>
              <w:jc w:val="both"/>
              <w:rPr>
                <w:rFonts w:ascii="Arial" w:hAnsi="Arial" w:cs="Arial"/>
                <w:szCs w:val="22"/>
              </w:rPr>
            </w:pPr>
          </w:p>
        </w:tc>
        <w:tc>
          <w:tcPr>
            <w:tcW w:w="1984" w:type="dxa"/>
          </w:tcPr>
          <w:p w14:paraId="398D44ED" w14:textId="77777777" w:rsidR="0033085A" w:rsidRPr="003B6D9D" w:rsidRDefault="0033085A" w:rsidP="004C1242">
            <w:pPr>
              <w:jc w:val="center"/>
              <w:rPr>
                <w:rFonts w:ascii="Arial" w:hAnsi="Arial" w:cs="Arial"/>
                <w:szCs w:val="22"/>
              </w:rPr>
            </w:pPr>
          </w:p>
          <w:p w14:paraId="7B9A1AED" w14:textId="3E7B1C35" w:rsidR="0033085A" w:rsidRPr="003B6D9D" w:rsidRDefault="002E7D70" w:rsidP="004C1242">
            <w:pPr>
              <w:jc w:val="center"/>
              <w:rPr>
                <w:rFonts w:ascii="Arial" w:hAnsi="Arial" w:cs="Arial"/>
                <w:szCs w:val="22"/>
              </w:rPr>
            </w:pPr>
            <w:r>
              <w:rPr>
                <w:rFonts w:ascii="Arial" w:hAnsi="Arial" w:cs="Arial"/>
                <w:szCs w:val="22"/>
              </w:rPr>
              <w:t>Yes</w:t>
            </w:r>
          </w:p>
        </w:tc>
      </w:tr>
      <w:tr w:rsidR="0033085A" w14:paraId="1526FA9C" w14:textId="77777777" w:rsidTr="0033085A">
        <w:tc>
          <w:tcPr>
            <w:tcW w:w="3256" w:type="dxa"/>
          </w:tcPr>
          <w:p w14:paraId="641C7557" w14:textId="77777777" w:rsidR="0033085A" w:rsidRPr="003B6D9D" w:rsidRDefault="0033085A" w:rsidP="004C1242">
            <w:pPr>
              <w:jc w:val="both"/>
              <w:rPr>
                <w:rFonts w:ascii="Arial" w:hAnsi="Arial" w:cs="Arial"/>
                <w:b/>
                <w:bCs/>
              </w:rPr>
            </w:pPr>
            <w:r w:rsidRPr="003B6D9D">
              <w:rPr>
                <w:rFonts w:ascii="Arial" w:hAnsi="Arial" w:cs="Arial"/>
                <w:b/>
                <w:bCs/>
              </w:rPr>
              <w:t>Corner Lot Secondary Setback (minimum)</w:t>
            </w:r>
          </w:p>
          <w:p w14:paraId="32CE6D5D" w14:textId="77777777" w:rsidR="0033085A" w:rsidRPr="003B6D9D" w:rsidRDefault="0033085A" w:rsidP="004C1242">
            <w:pPr>
              <w:jc w:val="both"/>
              <w:rPr>
                <w:rFonts w:ascii="Arial" w:hAnsi="Arial" w:cs="Arial"/>
                <w:i/>
                <w:iCs/>
              </w:rPr>
            </w:pPr>
            <w:r w:rsidRPr="003B6D9D">
              <w:rPr>
                <w:rFonts w:ascii="Arial" w:hAnsi="Arial" w:cs="Arial"/>
                <w:i/>
                <w:iCs/>
              </w:rPr>
              <w:t>Residential flat buildings: 4.5m to building façade line</w:t>
            </w:r>
          </w:p>
        </w:tc>
        <w:tc>
          <w:tcPr>
            <w:tcW w:w="4394" w:type="dxa"/>
          </w:tcPr>
          <w:p w14:paraId="07D2CD60" w14:textId="77777777" w:rsidR="0033085A" w:rsidRPr="003B6D9D" w:rsidRDefault="0033085A" w:rsidP="004C1242">
            <w:pPr>
              <w:jc w:val="both"/>
              <w:rPr>
                <w:rFonts w:ascii="Arial" w:hAnsi="Arial" w:cs="Arial"/>
                <w:szCs w:val="22"/>
              </w:rPr>
            </w:pPr>
          </w:p>
          <w:p w14:paraId="011FEA8D" w14:textId="77777777" w:rsidR="0033085A" w:rsidRDefault="0033085A" w:rsidP="004C1242">
            <w:pPr>
              <w:jc w:val="both"/>
              <w:rPr>
                <w:rFonts w:ascii="Arial" w:hAnsi="Arial" w:cs="Arial"/>
                <w:szCs w:val="22"/>
              </w:rPr>
            </w:pPr>
            <w:r w:rsidRPr="003B6D9D">
              <w:rPr>
                <w:rFonts w:ascii="Arial" w:hAnsi="Arial" w:cs="Arial"/>
                <w:szCs w:val="22"/>
              </w:rPr>
              <w:t xml:space="preserve">Appropriate setback controls have been imposed under Part B1, Section 8.0 of the Oran Park DCP. </w:t>
            </w:r>
          </w:p>
          <w:p w14:paraId="3D1D89F5" w14:textId="77777777" w:rsidR="00D05962" w:rsidRPr="003B6D9D" w:rsidRDefault="00D05962" w:rsidP="004C1242">
            <w:pPr>
              <w:jc w:val="both"/>
              <w:rPr>
                <w:rFonts w:ascii="Arial" w:hAnsi="Arial" w:cs="Arial"/>
                <w:szCs w:val="22"/>
              </w:rPr>
            </w:pPr>
          </w:p>
        </w:tc>
        <w:tc>
          <w:tcPr>
            <w:tcW w:w="1984" w:type="dxa"/>
          </w:tcPr>
          <w:p w14:paraId="5737C469" w14:textId="77777777" w:rsidR="0033085A" w:rsidRPr="003B6D9D" w:rsidRDefault="0033085A" w:rsidP="0000209F">
            <w:pPr>
              <w:rPr>
                <w:rFonts w:ascii="Arial" w:hAnsi="Arial" w:cs="Arial"/>
                <w:szCs w:val="22"/>
              </w:rPr>
            </w:pPr>
          </w:p>
          <w:p w14:paraId="1176C9C3" w14:textId="3DB56D6C" w:rsidR="0033085A" w:rsidRPr="003B6D9D" w:rsidRDefault="002E7D70" w:rsidP="004C1242">
            <w:pPr>
              <w:jc w:val="center"/>
              <w:rPr>
                <w:rFonts w:ascii="Arial" w:hAnsi="Arial" w:cs="Arial"/>
                <w:szCs w:val="22"/>
              </w:rPr>
            </w:pPr>
            <w:r>
              <w:rPr>
                <w:rFonts w:ascii="Arial" w:hAnsi="Arial" w:cs="Arial"/>
                <w:szCs w:val="22"/>
              </w:rPr>
              <w:t>Yes</w:t>
            </w:r>
          </w:p>
        </w:tc>
      </w:tr>
      <w:tr w:rsidR="0033085A" w14:paraId="05F82469" w14:textId="77777777" w:rsidTr="0033085A">
        <w:tc>
          <w:tcPr>
            <w:tcW w:w="3256" w:type="dxa"/>
          </w:tcPr>
          <w:p w14:paraId="1368F210" w14:textId="77777777" w:rsidR="0033085A" w:rsidRPr="003B6D9D" w:rsidRDefault="0033085A" w:rsidP="004C1242">
            <w:pPr>
              <w:jc w:val="both"/>
              <w:rPr>
                <w:rFonts w:ascii="Arial" w:hAnsi="Arial" w:cs="Arial"/>
                <w:b/>
                <w:bCs/>
              </w:rPr>
            </w:pPr>
            <w:r w:rsidRPr="003B6D9D">
              <w:rPr>
                <w:rFonts w:ascii="Arial" w:hAnsi="Arial" w:cs="Arial"/>
                <w:b/>
                <w:bCs/>
              </w:rPr>
              <w:t xml:space="preserve">Side Setback (minimum) </w:t>
            </w:r>
          </w:p>
          <w:p w14:paraId="3C1B1CEA" w14:textId="77777777" w:rsidR="0033085A" w:rsidRPr="003B6D9D" w:rsidRDefault="0033085A" w:rsidP="004C1242">
            <w:pPr>
              <w:jc w:val="both"/>
              <w:rPr>
                <w:rFonts w:ascii="Arial" w:hAnsi="Arial" w:cs="Arial"/>
                <w:i/>
                <w:iCs/>
              </w:rPr>
            </w:pPr>
            <w:r w:rsidRPr="003B6D9D">
              <w:rPr>
                <w:rFonts w:ascii="Arial" w:hAnsi="Arial" w:cs="Arial"/>
                <w:i/>
                <w:iCs/>
              </w:rPr>
              <w:t>Refer to Other Part of DCP regarding B zonings.</w:t>
            </w:r>
          </w:p>
        </w:tc>
        <w:tc>
          <w:tcPr>
            <w:tcW w:w="4394" w:type="dxa"/>
          </w:tcPr>
          <w:p w14:paraId="77311352" w14:textId="77777777" w:rsidR="0033085A" w:rsidRPr="003B6D9D" w:rsidRDefault="0033085A" w:rsidP="004C1242">
            <w:pPr>
              <w:jc w:val="both"/>
              <w:rPr>
                <w:rFonts w:ascii="Arial" w:hAnsi="Arial" w:cs="Arial"/>
                <w:szCs w:val="22"/>
              </w:rPr>
            </w:pPr>
          </w:p>
          <w:p w14:paraId="58672076" w14:textId="77777777" w:rsidR="0033085A" w:rsidRDefault="0033085A" w:rsidP="004C1242">
            <w:pPr>
              <w:jc w:val="both"/>
              <w:rPr>
                <w:rFonts w:ascii="Arial" w:hAnsi="Arial" w:cs="Arial"/>
                <w:szCs w:val="22"/>
              </w:rPr>
            </w:pPr>
            <w:r w:rsidRPr="003B6D9D">
              <w:rPr>
                <w:rFonts w:ascii="Arial" w:hAnsi="Arial" w:cs="Arial"/>
                <w:szCs w:val="22"/>
              </w:rPr>
              <w:t>Appropriate setback controls have been imposed under Part B1, Section 8.0 of the Oran Park DCP.</w:t>
            </w:r>
          </w:p>
          <w:p w14:paraId="30BF3A95" w14:textId="77777777" w:rsidR="00B36012" w:rsidRPr="003B6D9D" w:rsidRDefault="00B36012" w:rsidP="004C1242">
            <w:pPr>
              <w:jc w:val="both"/>
              <w:rPr>
                <w:rFonts w:ascii="Arial" w:hAnsi="Arial" w:cs="Arial"/>
                <w:szCs w:val="22"/>
              </w:rPr>
            </w:pPr>
          </w:p>
        </w:tc>
        <w:tc>
          <w:tcPr>
            <w:tcW w:w="1984" w:type="dxa"/>
          </w:tcPr>
          <w:p w14:paraId="33374178" w14:textId="77777777" w:rsidR="0033085A" w:rsidRPr="003B6D9D" w:rsidRDefault="0033085A" w:rsidP="004C1242">
            <w:pPr>
              <w:jc w:val="center"/>
              <w:rPr>
                <w:rFonts w:ascii="Arial" w:hAnsi="Arial" w:cs="Arial"/>
                <w:szCs w:val="22"/>
              </w:rPr>
            </w:pPr>
          </w:p>
          <w:p w14:paraId="69D75C2D" w14:textId="1F8C3E23" w:rsidR="0033085A" w:rsidRPr="003B6D9D" w:rsidRDefault="002E7D70" w:rsidP="004C1242">
            <w:pPr>
              <w:jc w:val="center"/>
              <w:rPr>
                <w:rFonts w:ascii="Arial" w:hAnsi="Arial" w:cs="Arial"/>
                <w:szCs w:val="22"/>
              </w:rPr>
            </w:pPr>
            <w:r>
              <w:rPr>
                <w:rFonts w:ascii="Arial" w:hAnsi="Arial" w:cs="Arial"/>
                <w:szCs w:val="22"/>
              </w:rPr>
              <w:t>Yes</w:t>
            </w:r>
          </w:p>
        </w:tc>
      </w:tr>
      <w:tr w:rsidR="0033085A" w14:paraId="2B2E342C" w14:textId="77777777" w:rsidTr="0033085A">
        <w:tc>
          <w:tcPr>
            <w:tcW w:w="3256" w:type="dxa"/>
          </w:tcPr>
          <w:p w14:paraId="1B997F80" w14:textId="77777777" w:rsidR="0033085A" w:rsidRPr="003B6D9D" w:rsidRDefault="0033085A" w:rsidP="004C1242">
            <w:pPr>
              <w:jc w:val="both"/>
              <w:rPr>
                <w:rFonts w:ascii="Arial" w:hAnsi="Arial" w:cs="Arial"/>
                <w:b/>
                <w:bCs/>
              </w:rPr>
            </w:pPr>
            <w:r w:rsidRPr="003B6D9D">
              <w:rPr>
                <w:rFonts w:ascii="Arial" w:hAnsi="Arial" w:cs="Arial"/>
                <w:b/>
                <w:bCs/>
              </w:rPr>
              <w:t>Rear setback (minimum)</w:t>
            </w:r>
          </w:p>
          <w:p w14:paraId="6ABD238B" w14:textId="77777777" w:rsidR="0033085A" w:rsidRPr="003B6D9D" w:rsidRDefault="0033085A" w:rsidP="004C1242">
            <w:pPr>
              <w:jc w:val="both"/>
              <w:rPr>
                <w:rFonts w:ascii="Arial" w:hAnsi="Arial" w:cs="Arial"/>
                <w:i/>
                <w:iCs/>
              </w:rPr>
            </w:pPr>
            <w:r w:rsidRPr="003B6D9D">
              <w:rPr>
                <w:rFonts w:ascii="Arial" w:hAnsi="Arial" w:cs="Arial"/>
                <w:i/>
                <w:iCs/>
              </w:rPr>
              <w:t xml:space="preserve">8000mm </w:t>
            </w:r>
          </w:p>
        </w:tc>
        <w:tc>
          <w:tcPr>
            <w:tcW w:w="4394" w:type="dxa"/>
          </w:tcPr>
          <w:p w14:paraId="750987B9" w14:textId="77777777" w:rsidR="0033085A" w:rsidRPr="003B6D9D" w:rsidRDefault="0033085A" w:rsidP="004C1242">
            <w:pPr>
              <w:jc w:val="both"/>
              <w:rPr>
                <w:rFonts w:ascii="Arial" w:hAnsi="Arial" w:cs="Arial"/>
                <w:szCs w:val="22"/>
              </w:rPr>
            </w:pPr>
          </w:p>
          <w:p w14:paraId="03E63B42" w14:textId="77777777" w:rsidR="0033085A" w:rsidRDefault="0033085A" w:rsidP="004C1242">
            <w:pPr>
              <w:jc w:val="both"/>
              <w:rPr>
                <w:rFonts w:ascii="Arial" w:hAnsi="Arial" w:cs="Arial"/>
                <w:szCs w:val="22"/>
              </w:rPr>
            </w:pPr>
            <w:r w:rsidRPr="003B6D9D">
              <w:rPr>
                <w:rFonts w:ascii="Arial" w:hAnsi="Arial" w:cs="Arial"/>
                <w:szCs w:val="22"/>
              </w:rPr>
              <w:t xml:space="preserve">As the site is bounded by a street frontage on all elevations, it is considered that the site does not have a rear setback. </w:t>
            </w:r>
          </w:p>
          <w:p w14:paraId="09A8CA8F" w14:textId="77777777" w:rsidR="00B36012" w:rsidRPr="003B6D9D" w:rsidRDefault="00B36012" w:rsidP="004C1242">
            <w:pPr>
              <w:jc w:val="both"/>
              <w:rPr>
                <w:rFonts w:ascii="Arial" w:hAnsi="Arial" w:cs="Arial"/>
                <w:szCs w:val="22"/>
              </w:rPr>
            </w:pPr>
          </w:p>
        </w:tc>
        <w:tc>
          <w:tcPr>
            <w:tcW w:w="1984" w:type="dxa"/>
          </w:tcPr>
          <w:p w14:paraId="2B6F774A" w14:textId="77777777" w:rsidR="0033085A" w:rsidRPr="003B6D9D" w:rsidRDefault="0033085A" w:rsidP="004C1242">
            <w:pPr>
              <w:jc w:val="center"/>
              <w:rPr>
                <w:rFonts w:ascii="Arial" w:hAnsi="Arial" w:cs="Arial"/>
                <w:szCs w:val="22"/>
              </w:rPr>
            </w:pPr>
          </w:p>
          <w:p w14:paraId="6E401338" w14:textId="77777777" w:rsidR="0033085A" w:rsidRPr="003B6D9D" w:rsidRDefault="0033085A" w:rsidP="004C1242">
            <w:pPr>
              <w:jc w:val="center"/>
              <w:rPr>
                <w:rFonts w:ascii="Arial" w:hAnsi="Arial" w:cs="Arial"/>
                <w:szCs w:val="22"/>
              </w:rPr>
            </w:pPr>
            <w:r w:rsidRPr="003B6D9D">
              <w:rPr>
                <w:rFonts w:ascii="Arial" w:hAnsi="Arial" w:cs="Arial"/>
                <w:szCs w:val="22"/>
              </w:rPr>
              <w:t>Not applicable</w:t>
            </w:r>
          </w:p>
        </w:tc>
      </w:tr>
      <w:tr w:rsidR="0033085A" w14:paraId="776A0378" w14:textId="77777777" w:rsidTr="0033085A">
        <w:tc>
          <w:tcPr>
            <w:tcW w:w="3256" w:type="dxa"/>
          </w:tcPr>
          <w:p w14:paraId="269433F5" w14:textId="77777777" w:rsidR="0033085A" w:rsidRPr="003B6D9D" w:rsidRDefault="0033085A" w:rsidP="004C1242">
            <w:pPr>
              <w:jc w:val="both"/>
              <w:rPr>
                <w:rFonts w:ascii="Arial" w:hAnsi="Arial" w:cs="Arial"/>
                <w:b/>
                <w:bCs/>
              </w:rPr>
            </w:pPr>
            <w:r w:rsidRPr="003B6D9D">
              <w:rPr>
                <w:rFonts w:ascii="Arial" w:hAnsi="Arial" w:cs="Arial"/>
                <w:b/>
                <w:bCs/>
              </w:rPr>
              <w:t>Car parking spaces</w:t>
            </w:r>
          </w:p>
          <w:p w14:paraId="1E9A0BC8" w14:textId="77777777" w:rsidR="0033085A" w:rsidRPr="003B6D9D" w:rsidRDefault="0033085A" w:rsidP="004C1242">
            <w:pPr>
              <w:jc w:val="both"/>
              <w:rPr>
                <w:rFonts w:ascii="Arial" w:hAnsi="Arial" w:cs="Arial"/>
                <w:i/>
                <w:iCs/>
              </w:rPr>
            </w:pPr>
            <w:r w:rsidRPr="003B6D9D">
              <w:rPr>
                <w:rFonts w:ascii="Arial" w:hAnsi="Arial" w:cs="Arial"/>
                <w:i/>
                <w:iCs/>
              </w:rPr>
              <w:t>1 space per dwelling, plus 0.5 spaces per 3 or more bedroom dwelling. May be in a ‘stack parking’ configuration. Car parking spaces to be located below ground or behind the building 1 visitor car parking space per 5 apartments (may be above ground) Bicycle parking spaces: 1 per 3 dwellings.</w:t>
            </w:r>
          </w:p>
          <w:p w14:paraId="16C2BFF7" w14:textId="77777777" w:rsidR="0033085A" w:rsidRPr="003B6D9D" w:rsidRDefault="0033085A" w:rsidP="004C1242">
            <w:pPr>
              <w:jc w:val="both"/>
              <w:rPr>
                <w:rFonts w:ascii="Arial" w:hAnsi="Arial" w:cs="Arial"/>
                <w:i/>
                <w:iCs/>
              </w:rPr>
            </w:pPr>
          </w:p>
        </w:tc>
        <w:tc>
          <w:tcPr>
            <w:tcW w:w="4394" w:type="dxa"/>
          </w:tcPr>
          <w:p w14:paraId="484B2512" w14:textId="77777777" w:rsidR="0033085A" w:rsidRPr="003B6D9D" w:rsidRDefault="0033085A" w:rsidP="004C1242">
            <w:pPr>
              <w:jc w:val="both"/>
              <w:rPr>
                <w:rFonts w:ascii="Arial" w:hAnsi="Arial" w:cs="Arial"/>
                <w:szCs w:val="22"/>
              </w:rPr>
            </w:pPr>
          </w:p>
          <w:p w14:paraId="05DA022D" w14:textId="77777777" w:rsidR="0033085A" w:rsidRPr="003B6D9D" w:rsidRDefault="0033085A" w:rsidP="004C1242">
            <w:pPr>
              <w:jc w:val="both"/>
              <w:rPr>
                <w:rFonts w:ascii="Arial" w:hAnsi="Arial" w:cs="Arial"/>
                <w:szCs w:val="22"/>
              </w:rPr>
            </w:pPr>
            <w:r w:rsidRPr="003B6D9D">
              <w:rPr>
                <w:rFonts w:ascii="Arial" w:hAnsi="Arial" w:cs="Arial"/>
                <w:szCs w:val="22"/>
              </w:rPr>
              <w:t xml:space="preserve">As detailed above, the development is compliant with this control. </w:t>
            </w:r>
          </w:p>
        </w:tc>
        <w:tc>
          <w:tcPr>
            <w:tcW w:w="1984" w:type="dxa"/>
          </w:tcPr>
          <w:p w14:paraId="17923BA3" w14:textId="77777777" w:rsidR="0033085A" w:rsidRPr="003B6D9D" w:rsidRDefault="0033085A" w:rsidP="004C1242">
            <w:pPr>
              <w:jc w:val="center"/>
              <w:rPr>
                <w:rFonts w:ascii="Arial" w:hAnsi="Arial" w:cs="Arial"/>
                <w:szCs w:val="22"/>
              </w:rPr>
            </w:pPr>
          </w:p>
          <w:p w14:paraId="60069409" w14:textId="77777777" w:rsidR="0033085A" w:rsidRPr="003B6D9D" w:rsidRDefault="0033085A" w:rsidP="004C1242">
            <w:pPr>
              <w:jc w:val="center"/>
              <w:rPr>
                <w:rFonts w:ascii="Arial" w:hAnsi="Arial" w:cs="Arial"/>
                <w:szCs w:val="22"/>
              </w:rPr>
            </w:pPr>
            <w:r w:rsidRPr="003B6D9D">
              <w:rPr>
                <w:rFonts w:ascii="Arial" w:hAnsi="Arial" w:cs="Arial"/>
                <w:szCs w:val="22"/>
              </w:rPr>
              <w:t>Yes</w:t>
            </w:r>
          </w:p>
        </w:tc>
      </w:tr>
      <w:tr w:rsidR="0033085A" w14:paraId="0C63CE00" w14:textId="77777777" w:rsidTr="0033085A">
        <w:trPr>
          <w:trHeight w:val="1349"/>
        </w:trPr>
        <w:tc>
          <w:tcPr>
            <w:tcW w:w="3256" w:type="dxa"/>
          </w:tcPr>
          <w:p w14:paraId="39140981" w14:textId="77777777" w:rsidR="0033085A" w:rsidRPr="003B6D9D" w:rsidRDefault="0033085A" w:rsidP="004C1242">
            <w:pPr>
              <w:jc w:val="both"/>
              <w:rPr>
                <w:rFonts w:ascii="Arial" w:hAnsi="Arial" w:cs="Arial"/>
                <w:b/>
                <w:bCs/>
              </w:rPr>
            </w:pPr>
            <w:r w:rsidRPr="003B6D9D">
              <w:rPr>
                <w:rFonts w:ascii="Arial" w:hAnsi="Arial" w:cs="Arial"/>
                <w:b/>
                <w:bCs/>
              </w:rPr>
              <w:t>Garages and car parking dimensions (minimum)</w:t>
            </w:r>
          </w:p>
          <w:p w14:paraId="50BD7DE4" w14:textId="77777777" w:rsidR="0033085A" w:rsidRPr="003B6D9D" w:rsidRDefault="0033085A" w:rsidP="004C1242">
            <w:pPr>
              <w:jc w:val="both"/>
              <w:rPr>
                <w:rFonts w:ascii="Arial" w:hAnsi="Arial" w:cs="Arial"/>
                <w:i/>
                <w:iCs/>
              </w:rPr>
            </w:pPr>
            <w:r w:rsidRPr="003B6D9D">
              <w:rPr>
                <w:rFonts w:ascii="Arial" w:hAnsi="Arial" w:cs="Arial"/>
                <w:i/>
                <w:iCs/>
              </w:rPr>
              <w:t>Aisle widths must comply with AS 2890.1</w:t>
            </w:r>
          </w:p>
        </w:tc>
        <w:tc>
          <w:tcPr>
            <w:tcW w:w="4394" w:type="dxa"/>
          </w:tcPr>
          <w:p w14:paraId="1093807A" w14:textId="77777777" w:rsidR="0033085A" w:rsidRPr="003B6D9D" w:rsidRDefault="0033085A" w:rsidP="004C1242">
            <w:pPr>
              <w:jc w:val="both"/>
              <w:rPr>
                <w:rFonts w:ascii="Arial" w:hAnsi="Arial" w:cs="Arial"/>
                <w:szCs w:val="22"/>
              </w:rPr>
            </w:pPr>
          </w:p>
          <w:p w14:paraId="05B48A56" w14:textId="77777777" w:rsidR="0033085A" w:rsidRPr="003B6D9D" w:rsidRDefault="0033085A" w:rsidP="004C1242">
            <w:pPr>
              <w:jc w:val="both"/>
              <w:rPr>
                <w:rFonts w:ascii="Arial" w:hAnsi="Arial" w:cs="Arial"/>
                <w:szCs w:val="22"/>
              </w:rPr>
            </w:pPr>
          </w:p>
          <w:p w14:paraId="7A2BB9B0" w14:textId="040B502D" w:rsidR="0033085A" w:rsidRPr="003B6D9D" w:rsidRDefault="0033085A" w:rsidP="004C1242">
            <w:pPr>
              <w:jc w:val="both"/>
              <w:rPr>
                <w:rFonts w:ascii="Arial" w:hAnsi="Arial" w:cs="Arial"/>
                <w:szCs w:val="22"/>
              </w:rPr>
            </w:pPr>
            <w:r w:rsidRPr="003B6D9D">
              <w:rPr>
                <w:rFonts w:ascii="Arial" w:hAnsi="Arial" w:cs="Arial"/>
                <w:szCs w:val="22"/>
              </w:rPr>
              <w:t xml:space="preserve">A standard condition is recommended to ensure ongoing compliance. </w:t>
            </w:r>
          </w:p>
        </w:tc>
        <w:tc>
          <w:tcPr>
            <w:tcW w:w="1984" w:type="dxa"/>
          </w:tcPr>
          <w:p w14:paraId="1757C6EC" w14:textId="77777777" w:rsidR="00E45479" w:rsidRDefault="00E45479" w:rsidP="004C1242">
            <w:pPr>
              <w:jc w:val="center"/>
              <w:rPr>
                <w:rFonts w:ascii="Arial" w:hAnsi="Arial" w:cs="Arial"/>
                <w:szCs w:val="22"/>
              </w:rPr>
            </w:pPr>
          </w:p>
          <w:p w14:paraId="77F31A41" w14:textId="77777777" w:rsidR="00E45479" w:rsidRDefault="00E45479" w:rsidP="004C1242">
            <w:pPr>
              <w:jc w:val="center"/>
              <w:rPr>
                <w:rFonts w:ascii="Arial" w:hAnsi="Arial" w:cs="Arial"/>
                <w:szCs w:val="22"/>
              </w:rPr>
            </w:pPr>
          </w:p>
          <w:p w14:paraId="7A7F9AD5" w14:textId="1D76F71F" w:rsidR="0033085A" w:rsidRPr="003B6D9D" w:rsidRDefault="0033085A" w:rsidP="004C1242">
            <w:pPr>
              <w:jc w:val="center"/>
              <w:rPr>
                <w:rFonts w:ascii="Arial" w:hAnsi="Arial" w:cs="Arial"/>
                <w:szCs w:val="22"/>
              </w:rPr>
            </w:pPr>
            <w:r w:rsidRPr="003B6D9D">
              <w:rPr>
                <w:rFonts w:ascii="Arial" w:hAnsi="Arial" w:cs="Arial"/>
                <w:szCs w:val="22"/>
              </w:rPr>
              <w:t>Yes</w:t>
            </w:r>
          </w:p>
        </w:tc>
      </w:tr>
    </w:tbl>
    <w:p w14:paraId="7302A300" w14:textId="77777777" w:rsidR="00C7112D" w:rsidRDefault="00C7112D"/>
    <w:sectPr w:rsidR="00C7112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F6C9A" w14:textId="77777777" w:rsidR="005455DB" w:rsidRDefault="005455DB" w:rsidP="0033085A">
      <w:pPr>
        <w:spacing w:after="0" w:line="240" w:lineRule="auto"/>
      </w:pPr>
      <w:r>
        <w:separator/>
      </w:r>
    </w:p>
  </w:endnote>
  <w:endnote w:type="continuationSeparator" w:id="0">
    <w:p w14:paraId="32DC2AA5" w14:textId="77777777" w:rsidR="005455DB" w:rsidRDefault="005455DB" w:rsidP="0033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7765D" w14:textId="77777777" w:rsidR="005455DB" w:rsidRDefault="005455DB" w:rsidP="0033085A">
      <w:pPr>
        <w:spacing w:after="0" w:line="240" w:lineRule="auto"/>
      </w:pPr>
      <w:r>
        <w:separator/>
      </w:r>
    </w:p>
  </w:footnote>
  <w:footnote w:type="continuationSeparator" w:id="0">
    <w:p w14:paraId="3AAE58AE" w14:textId="77777777" w:rsidR="005455DB" w:rsidRDefault="005455DB" w:rsidP="00330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89E3" w14:textId="30A543A9" w:rsidR="0033085A" w:rsidRPr="0033085A" w:rsidRDefault="0033085A" w:rsidP="0033085A">
    <w:pPr>
      <w:pStyle w:val="Header"/>
      <w:jc w:val="center"/>
      <w:rPr>
        <w:rFonts w:ascii="Arial" w:hAnsi="Arial" w:cs="Arial"/>
        <w:b/>
        <w:bCs/>
        <w:sz w:val="24"/>
        <w:szCs w:val="24"/>
      </w:rPr>
    </w:pPr>
    <w:r w:rsidRPr="0033085A">
      <w:rPr>
        <w:rFonts w:ascii="Arial" w:hAnsi="Arial" w:cs="Arial"/>
        <w:b/>
        <w:bCs/>
        <w:sz w:val="24"/>
        <w:szCs w:val="24"/>
      </w:rPr>
      <w:t>Oran Park Development Control Plan Assessment Table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27D15"/>
    <w:multiLevelType w:val="hybridMultilevel"/>
    <w:tmpl w:val="D5A486FA"/>
    <w:lvl w:ilvl="0" w:tplc="E40E73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557BA9"/>
    <w:multiLevelType w:val="hybridMultilevel"/>
    <w:tmpl w:val="B346F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0D7050"/>
    <w:multiLevelType w:val="hybridMultilevel"/>
    <w:tmpl w:val="0824A5CC"/>
    <w:lvl w:ilvl="0" w:tplc="E40E73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D35A2B"/>
    <w:multiLevelType w:val="hybridMultilevel"/>
    <w:tmpl w:val="C610F7AA"/>
    <w:lvl w:ilvl="0" w:tplc="E40E73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931E0D"/>
    <w:multiLevelType w:val="hybridMultilevel"/>
    <w:tmpl w:val="0C56B64C"/>
    <w:lvl w:ilvl="0" w:tplc="E40E73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FF5A0B"/>
    <w:multiLevelType w:val="hybridMultilevel"/>
    <w:tmpl w:val="5860F336"/>
    <w:lvl w:ilvl="0" w:tplc="F7F288AC">
      <w:start w:val="1"/>
      <w:numFmt w:val="decimal"/>
      <w:lvlText w:val="%1."/>
      <w:lvlJc w:val="left"/>
      <w:pPr>
        <w:ind w:left="820" w:hanging="720"/>
      </w:pPr>
      <w:rPr>
        <w:rFonts w:ascii="Arial" w:eastAsia="Arial" w:hAnsi="Arial" w:cs="Arial" w:hint="default"/>
        <w:b w:val="0"/>
        <w:bCs w:val="0"/>
        <w:i w:val="0"/>
        <w:iCs w:val="0"/>
        <w:spacing w:val="-1"/>
        <w:w w:val="99"/>
        <w:sz w:val="20"/>
        <w:szCs w:val="20"/>
        <w:lang w:val="en-AU" w:eastAsia="en-US" w:bidi="ar-SA"/>
      </w:rPr>
    </w:lvl>
    <w:lvl w:ilvl="1" w:tplc="CD469046">
      <w:numFmt w:val="bullet"/>
      <w:lvlText w:val="•"/>
      <w:lvlJc w:val="left"/>
      <w:pPr>
        <w:ind w:left="1698" w:hanging="720"/>
      </w:pPr>
      <w:rPr>
        <w:rFonts w:hint="default"/>
        <w:lang w:val="en-AU" w:eastAsia="en-US" w:bidi="ar-SA"/>
      </w:rPr>
    </w:lvl>
    <w:lvl w:ilvl="2" w:tplc="790A0F66">
      <w:numFmt w:val="bullet"/>
      <w:lvlText w:val="•"/>
      <w:lvlJc w:val="left"/>
      <w:pPr>
        <w:ind w:left="2576" w:hanging="720"/>
      </w:pPr>
      <w:rPr>
        <w:rFonts w:hint="default"/>
        <w:lang w:val="en-AU" w:eastAsia="en-US" w:bidi="ar-SA"/>
      </w:rPr>
    </w:lvl>
    <w:lvl w:ilvl="3" w:tplc="376A3872">
      <w:numFmt w:val="bullet"/>
      <w:lvlText w:val="•"/>
      <w:lvlJc w:val="left"/>
      <w:pPr>
        <w:ind w:left="3454" w:hanging="720"/>
      </w:pPr>
      <w:rPr>
        <w:rFonts w:hint="default"/>
        <w:lang w:val="en-AU" w:eastAsia="en-US" w:bidi="ar-SA"/>
      </w:rPr>
    </w:lvl>
    <w:lvl w:ilvl="4" w:tplc="E39EDF0C">
      <w:numFmt w:val="bullet"/>
      <w:lvlText w:val="•"/>
      <w:lvlJc w:val="left"/>
      <w:pPr>
        <w:ind w:left="4332" w:hanging="720"/>
      </w:pPr>
      <w:rPr>
        <w:rFonts w:hint="default"/>
        <w:lang w:val="en-AU" w:eastAsia="en-US" w:bidi="ar-SA"/>
      </w:rPr>
    </w:lvl>
    <w:lvl w:ilvl="5" w:tplc="7F66EF80">
      <w:numFmt w:val="bullet"/>
      <w:lvlText w:val="•"/>
      <w:lvlJc w:val="left"/>
      <w:pPr>
        <w:ind w:left="5210" w:hanging="720"/>
      </w:pPr>
      <w:rPr>
        <w:rFonts w:hint="default"/>
        <w:lang w:val="en-AU" w:eastAsia="en-US" w:bidi="ar-SA"/>
      </w:rPr>
    </w:lvl>
    <w:lvl w:ilvl="6" w:tplc="874048EC">
      <w:numFmt w:val="bullet"/>
      <w:lvlText w:val="•"/>
      <w:lvlJc w:val="left"/>
      <w:pPr>
        <w:ind w:left="6088" w:hanging="720"/>
      </w:pPr>
      <w:rPr>
        <w:rFonts w:hint="default"/>
        <w:lang w:val="en-AU" w:eastAsia="en-US" w:bidi="ar-SA"/>
      </w:rPr>
    </w:lvl>
    <w:lvl w:ilvl="7" w:tplc="16A870BA">
      <w:numFmt w:val="bullet"/>
      <w:lvlText w:val="•"/>
      <w:lvlJc w:val="left"/>
      <w:pPr>
        <w:ind w:left="6967" w:hanging="720"/>
      </w:pPr>
      <w:rPr>
        <w:rFonts w:hint="default"/>
        <w:lang w:val="en-AU" w:eastAsia="en-US" w:bidi="ar-SA"/>
      </w:rPr>
    </w:lvl>
    <w:lvl w:ilvl="8" w:tplc="FAB6C7A8">
      <w:numFmt w:val="bullet"/>
      <w:lvlText w:val="•"/>
      <w:lvlJc w:val="left"/>
      <w:pPr>
        <w:ind w:left="7845" w:hanging="720"/>
      </w:pPr>
      <w:rPr>
        <w:rFonts w:hint="default"/>
        <w:lang w:val="en-AU" w:eastAsia="en-US" w:bidi="ar-SA"/>
      </w:rPr>
    </w:lvl>
  </w:abstractNum>
  <w:abstractNum w:abstractNumId="6" w15:restartNumberingAfterBreak="0">
    <w:nsid w:val="3BA32393"/>
    <w:multiLevelType w:val="hybridMultilevel"/>
    <w:tmpl w:val="B358D494"/>
    <w:lvl w:ilvl="0" w:tplc="E40E73A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A66E7F"/>
    <w:multiLevelType w:val="hybridMultilevel"/>
    <w:tmpl w:val="1CC2A594"/>
    <w:lvl w:ilvl="0" w:tplc="E40E73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3C4D10"/>
    <w:multiLevelType w:val="hybridMultilevel"/>
    <w:tmpl w:val="37F6201E"/>
    <w:lvl w:ilvl="0" w:tplc="E40E73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4B0E63"/>
    <w:multiLevelType w:val="hybridMultilevel"/>
    <w:tmpl w:val="37C01072"/>
    <w:lvl w:ilvl="0" w:tplc="36247E78">
      <w:start w:val="1"/>
      <w:numFmt w:val="decimal"/>
      <w:lvlText w:val="%1."/>
      <w:lvlJc w:val="left"/>
      <w:pPr>
        <w:ind w:left="820" w:hanging="720"/>
      </w:pPr>
      <w:rPr>
        <w:rFonts w:ascii="Arial" w:eastAsia="Arial" w:hAnsi="Arial" w:cs="Arial" w:hint="default"/>
        <w:b w:val="0"/>
        <w:bCs w:val="0"/>
        <w:i w:val="0"/>
        <w:iCs w:val="0"/>
        <w:spacing w:val="-1"/>
        <w:w w:val="99"/>
        <w:sz w:val="20"/>
        <w:szCs w:val="20"/>
        <w:lang w:val="en-AU" w:eastAsia="en-US" w:bidi="ar-SA"/>
      </w:rPr>
    </w:lvl>
    <w:lvl w:ilvl="1" w:tplc="303E1616">
      <w:numFmt w:val="bullet"/>
      <w:lvlText w:val="•"/>
      <w:lvlJc w:val="left"/>
      <w:pPr>
        <w:ind w:left="1698" w:hanging="720"/>
      </w:pPr>
      <w:rPr>
        <w:rFonts w:hint="default"/>
        <w:lang w:val="en-AU" w:eastAsia="en-US" w:bidi="ar-SA"/>
      </w:rPr>
    </w:lvl>
    <w:lvl w:ilvl="2" w:tplc="B14408E4">
      <w:numFmt w:val="bullet"/>
      <w:lvlText w:val="•"/>
      <w:lvlJc w:val="left"/>
      <w:pPr>
        <w:ind w:left="2576" w:hanging="720"/>
      </w:pPr>
      <w:rPr>
        <w:rFonts w:hint="default"/>
        <w:lang w:val="en-AU" w:eastAsia="en-US" w:bidi="ar-SA"/>
      </w:rPr>
    </w:lvl>
    <w:lvl w:ilvl="3" w:tplc="7B806C9A">
      <w:numFmt w:val="bullet"/>
      <w:lvlText w:val="•"/>
      <w:lvlJc w:val="left"/>
      <w:pPr>
        <w:ind w:left="3454" w:hanging="720"/>
      </w:pPr>
      <w:rPr>
        <w:rFonts w:hint="default"/>
        <w:lang w:val="en-AU" w:eastAsia="en-US" w:bidi="ar-SA"/>
      </w:rPr>
    </w:lvl>
    <w:lvl w:ilvl="4" w:tplc="EEFE0648">
      <w:numFmt w:val="bullet"/>
      <w:lvlText w:val="•"/>
      <w:lvlJc w:val="left"/>
      <w:pPr>
        <w:ind w:left="4332" w:hanging="720"/>
      </w:pPr>
      <w:rPr>
        <w:rFonts w:hint="default"/>
        <w:lang w:val="en-AU" w:eastAsia="en-US" w:bidi="ar-SA"/>
      </w:rPr>
    </w:lvl>
    <w:lvl w:ilvl="5" w:tplc="56EE5A96">
      <w:numFmt w:val="bullet"/>
      <w:lvlText w:val="•"/>
      <w:lvlJc w:val="left"/>
      <w:pPr>
        <w:ind w:left="5210" w:hanging="720"/>
      </w:pPr>
      <w:rPr>
        <w:rFonts w:hint="default"/>
        <w:lang w:val="en-AU" w:eastAsia="en-US" w:bidi="ar-SA"/>
      </w:rPr>
    </w:lvl>
    <w:lvl w:ilvl="6" w:tplc="C1067CE6">
      <w:numFmt w:val="bullet"/>
      <w:lvlText w:val="•"/>
      <w:lvlJc w:val="left"/>
      <w:pPr>
        <w:ind w:left="6088" w:hanging="720"/>
      </w:pPr>
      <w:rPr>
        <w:rFonts w:hint="default"/>
        <w:lang w:val="en-AU" w:eastAsia="en-US" w:bidi="ar-SA"/>
      </w:rPr>
    </w:lvl>
    <w:lvl w:ilvl="7" w:tplc="FBBAC240">
      <w:numFmt w:val="bullet"/>
      <w:lvlText w:val="•"/>
      <w:lvlJc w:val="left"/>
      <w:pPr>
        <w:ind w:left="6967" w:hanging="720"/>
      </w:pPr>
      <w:rPr>
        <w:rFonts w:hint="default"/>
        <w:lang w:val="en-AU" w:eastAsia="en-US" w:bidi="ar-SA"/>
      </w:rPr>
    </w:lvl>
    <w:lvl w:ilvl="8" w:tplc="C780EF64">
      <w:numFmt w:val="bullet"/>
      <w:lvlText w:val="•"/>
      <w:lvlJc w:val="left"/>
      <w:pPr>
        <w:ind w:left="7845" w:hanging="720"/>
      </w:pPr>
      <w:rPr>
        <w:rFonts w:hint="default"/>
        <w:lang w:val="en-AU" w:eastAsia="en-US" w:bidi="ar-SA"/>
      </w:rPr>
    </w:lvl>
  </w:abstractNum>
  <w:abstractNum w:abstractNumId="10" w15:restartNumberingAfterBreak="0">
    <w:nsid w:val="4EA54875"/>
    <w:multiLevelType w:val="multilevel"/>
    <w:tmpl w:val="059A29FA"/>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A37239"/>
    <w:multiLevelType w:val="hybridMultilevel"/>
    <w:tmpl w:val="8214AB0A"/>
    <w:lvl w:ilvl="0" w:tplc="E40E73A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2254FC"/>
    <w:multiLevelType w:val="hybridMultilevel"/>
    <w:tmpl w:val="03620666"/>
    <w:lvl w:ilvl="0" w:tplc="D15C5CC6">
      <w:start w:val="1"/>
      <w:numFmt w:val="decimal"/>
      <w:lvlText w:val="%1."/>
      <w:lvlJc w:val="left"/>
      <w:pPr>
        <w:ind w:left="820" w:hanging="720"/>
      </w:pPr>
      <w:rPr>
        <w:rFonts w:ascii="Arial" w:eastAsia="Arial" w:hAnsi="Arial" w:cs="Arial" w:hint="default"/>
        <w:b w:val="0"/>
        <w:bCs w:val="0"/>
        <w:i w:val="0"/>
        <w:iCs w:val="0"/>
        <w:spacing w:val="-1"/>
        <w:w w:val="99"/>
        <w:sz w:val="20"/>
        <w:szCs w:val="20"/>
        <w:lang w:val="en-AU" w:eastAsia="en-US" w:bidi="ar-SA"/>
      </w:rPr>
    </w:lvl>
    <w:lvl w:ilvl="1" w:tplc="8110D3C4">
      <w:numFmt w:val="bullet"/>
      <w:lvlText w:val="•"/>
      <w:lvlJc w:val="left"/>
      <w:pPr>
        <w:ind w:left="1698" w:hanging="720"/>
      </w:pPr>
      <w:rPr>
        <w:rFonts w:hint="default"/>
        <w:lang w:val="en-AU" w:eastAsia="en-US" w:bidi="ar-SA"/>
      </w:rPr>
    </w:lvl>
    <w:lvl w:ilvl="2" w:tplc="C1FC8A30">
      <w:numFmt w:val="bullet"/>
      <w:lvlText w:val="•"/>
      <w:lvlJc w:val="left"/>
      <w:pPr>
        <w:ind w:left="2576" w:hanging="720"/>
      </w:pPr>
      <w:rPr>
        <w:rFonts w:hint="default"/>
        <w:lang w:val="en-AU" w:eastAsia="en-US" w:bidi="ar-SA"/>
      </w:rPr>
    </w:lvl>
    <w:lvl w:ilvl="3" w:tplc="BA1662CC">
      <w:numFmt w:val="bullet"/>
      <w:lvlText w:val="•"/>
      <w:lvlJc w:val="left"/>
      <w:pPr>
        <w:ind w:left="3454" w:hanging="720"/>
      </w:pPr>
      <w:rPr>
        <w:rFonts w:hint="default"/>
        <w:lang w:val="en-AU" w:eastAsia="en-US" w:bidi="ar-SA"/>
      </w:rPr>
    </w:lvl>
    <w:lvl w:ilvl="4" w:tplc="CC42AD04">
      <w:numFmt w:val="bullet"/>
      <w:lvlText w:val="•"/>
      <w:lvlJc w:val="left"/>
      <w:pPr>
        <w:ind w:left="4332" w:hanging="720"/>
      </w:pPr>
      <w:rPr>
        <w:rFonts w:hint="default"/>
        <w:lang w:val="en-AU" w:eastAsia="en-US" w:bidi="ar-SA"/>
      </w:rPr>
    </w:lvl>
    <w:lvl w:ilvl="5" w:tplc="EDBCDB96">
      <w:numFmt w:val="bullet"/>
      <w:lvlText w:val="•"/>
      <w:lvlJc w:val="left"/>
      <w:pPr>
        <w:ind w:left="5210" w:hanging="720"/>
      </w:pPr>
      <w:rPr>
        <w:rFonts w:hint="default"/>
        <w:lang w:val="en-AU" w:eastAsia="en-US" w:bidi="ar-SA"/>
      </w:rPr>
    </w:lvl>
    <w:lvl w:ilvl="6" w:tplc="96B4E320">
      <w:numFmt w:val="bullet"/>
      <w:lvlText w:val="•"/>
      <w:lvlJc w:val="left"/>
      <w:pPr>
        <w:ind w:left="6088" w:hanging="720"/>
      </w:pPr>
      <w:rPr>
        <w:rFonts w:hint="default"/>
        <w:lang w:val="en-AU" w:eastAsia="en-US" w:bidi="ar-SA"/>
      </w:rPr>
    </w:lvl>
    <w:lvl w:ilvl="7" w:tplc="F04E86D2">
      <w:numFmt w:val="bullet"/>
      <w:lvlText w:val="•"/>
      <w:lvlJc w:val="left"/>
      <w:pPr>
        <w:ind w:left="6967" w:hanging="720"/>
      </w:pPr>
      <w:rPr>
        <w:rFonts w:hint="default"/>
        <w:lang w:val="en-AU" w:eastAsia="en-US" w:bidi="ar-SA"/>
      </w:rPr>
    </w:lvl>
    <w:lvl w:ilvl="8" w:tplc="B2C49D76">
      <w:numFmt w:val="bullet"/>
      <w:lvlText w:val="•"/>
      <w:lvlJc w:val="left"/>
      <w:pPr>
        <w:ind w:left="7845" w:hanging="720"/>
      </w:pPr>
      <w:rPr>
        <w:rFonts w:hint="default"/>
        <w:lang w:val="en-AU" w:eastAsia="en-US" w:bidi="ar-SA"/>
      </w:rPr>
    </w:lvl>
  </w:abstractNum>
  <w:abstractNum w:abstractNumId="13" w15:restartNumberingAfterBreak="0">
    <w:nsid w:val="6DCB53DE"/>
    <w:multiLevelType w:val="hybridMultilevel"/>
    <w:tmpl w:val="F2C2807E"/>
    <w:lvl w:ilvl="0" w:tplc="E40E73A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D1E3447"/>
    <w:multiLevelType w:val="hybridMultilevel"/>
    <w:tmpl w:val="AB7E7060"/>
    <w:lvl w:ilvl="0" w:tplc="FFFFFFFF">
      <w:start w:val="1"/>
      <w:numFmt w:val="decimal"/>
      <w:lvlText w:val="%1."/>
      <w:lvlJc w:val="left"/>
      <w:pPr>
        <w:ind w:left="478" w:hanging="360"/>
      </w:pPr>
      <w:rPr>
        <w:rFonts w:ascii="Arial" w:eastAsia="Arial" w:hAnsi="Arial" w:cs="Arial" w:hint="default"/>
        <w:b w:val="0"/>
        <w:bCs w:val="0"/>
        <w:i w:val="0"/>
        <w:iCs w:val="0"/>
        <w:spacing w:val="-1"/>
        <w:w w:val="99"/>
        <w:sz w:val="20"/>
        <w:szCs w:val="20"/>
        <w:lang w:val="en-US" w:eastAsia="en-US" w:bidi="ar-SA"/>
      </w:rPr>
    </w:lvl>
    <w:lvl w:ilvl="1" w:tplc="FFFFFFFF">
      <w:start w:val="1"/>
      <w:numFmt w:val="lowerLetter"/>
      <w:lvlText w:val="%2."/>
      <w:lvlJc w:val="left"/>
      <w:pPr>
        <w:ind w:left="1200" w:hanging="360"/>
      </w:pPr>
      <w:rPr>
        <w:rFonts w:ascii="Arial" w:eastAsia="Arial" w:hAnsi="Arial" w:cs="Arial" w:hint="default"/>
        <w:b w:val="0"/>
        <w:bCs w:val="0"/>
        <w:i w:val="0"/>
        <w:iCs w:val="0"/>
        <w:spacing w:val="-1"/>
        <w:w w:val="99"/>
        <w:sz w:val="20"/>
        <w:szCs w:val="20"/>
        <w:lang w:val="en-US" w:eastAsia="en-US" w:bidi="ar-SA"/>
      </w:rPr>
    </w:lvl>
    <w:lvl w:ilvl="2" w:tplc="FFFFFFFF">
      <w:numFmt w:val="bullet"/>
      <w:lvlText w:val="•"/>
      <w:lvlJc w:val="left"/>
      <w:pPr>
        <w:ind w:left="2258" w:hanging="360"/>
      </w:pPr>
      <w:rPr>
        <w:rFonts w:hint="default"/>
        <w:lang w:val="en-US" w:eastAsia="en-US" w:bidi="ar-SA"/>
      </w:rPr>
    </w:lvl>
    <w:lvl w:ilvl="3" w:tplc="FFFFFFFF">
      <w:numFmt w:val="bullet"/>
      <w:lvlText w:val="•"/>
      <w:lvlJc w:val="left"/>
      <w:pPr>
        <w:ind w:left="3316" w:hanging="360"/>
      </w:pPr>
      <w:rPr>
        <w:rFonts w:hint="default"/>
        <w:lang w:val="en-US" w:eastAsia="en-US" w:bidi="ar-SA"/>
      </w:rPr>
    </w:lvl>
    <w:lvl w:ilvl="4" w:tplc="FFFFFFFF">
      <w:numFmt w:val="bullet"/>
      <w:lvlText w:val="•"/>
      <w:lvlJc w:val="left"/>
      <w:pPr>
        <w:ind w:left="4375" w:hanging="360"/>
      </w:pPr>
      <w:rPr>
        <w:rFonts w:hint="default"/>
        <w:lang w:val="en-US" w:eastAsia="en-US" w:bidi="ar-SA"/>
      </w:rPr>
    </w:lvl>
    <w:lvl w:ilvl="5" w:tplc="FFFFFFFF">
      <w:numFmt w:val="bullet"/>
      <w:lvlText w:val="•"/>
      <w:lvlJc w:val="left"/>
      <w:pPr>
        <w:ind w:left="5433" w:hanging="360"/>
      </w:pPr>
      <w:rPr>
        <w:rFonts w:hint="default"/>
        <w:lang w:val="en-US" w:eastAsia="en-US" w:bidi="ar-SA"/>
      </w:rPr>
    </w:lvl>
    <w:lvl w:ilvl="6" w:tplc="FFFFFFFF">
      <w:numFmt w:val="bullet"/>
      <w:lvlText w:val="•"/>
      <w:lvlJc w:val="left"/>
      <w:pPr>
        <w:ind w:left="6492" w:hanging="360"/>
      </w:pPr>
      <w:rPr>
        <w:rFonts w:hint="default"/>
        <w:lang w:val="en-US" w:eastAsia="en-US" w:bidi="ar-SA"/>
      </w:rPr>
    </w:lvl>
    <w:lvl w:ilvl="7" w:tplc="FFFFFFFF">
      <w:numFmt w:val="bullet"/>
      <w:lvlText w:val="•"/>
      <w:lvlJc w:val="left"/>
      <w:pPr>
        <w:ind w:left="7550" w:hanging="360"/>
      </w:pPr>
      <w:rPr>
        <w:rFonts w:hint="default"/>
        <w:lang w:val="en-US" w:eastAsia="en-US" w:bidi="ar-SA"/>
      </w:rPr>
    </w:lvl>
    <w:lvl w:ilvl="8" w:tplc="FFFFFFFF">
      <w:numFmt w:val="bullet"/>
      <w:lvlText w:val="•"/>
      <w:lvlJc w:val="left"/>
      <w:pPr>
        <w:ind w:left="8609" w:hanging="360"/>
      </w:pPr>
      <w:rPr>
        <w:rFonts w:hint="default"/>
        <w:lang w:val="en-US" w:eastAsia="en-US" w:bidi="ar-SA"/>
      </w:rPr>
    </w:lvl>
  </w:abstractNum>
  <w:num w:numId="1" w16cid:durableId="1132360703">
    <w:abstractNumId w:val="11"/>
  </w:num>
  <w:num w:numId="2" w16cid:durableId="1915973926">
    <w:abstractNumId w:val="3"/>
  </w:num>
  <w:num w:numId="3" w16cid:durableId="1079594346">
    <w:abstractNumId w:val="0"/>
  </w:num>
  <w:num w:numId="4" w16cid:durableId="1229153598">
    <w:abstractNumId w:val="8"/>
  </w:num>
  <w:num w:numId="5" w16cid:durableId="1622110142">
    <w:abstractNumId w:val="4"/>
  </w:num>
  <w:num w:numId="6" w16cid:durableId="993802548">
    <w:abstractNumId w:val="7"/>
  </w:num>
  <w:num w:numId="7" w16cid:durableId="2123649301">
    <w:abstractNumId w:val="6"/>
  </w:num>
  <w:num w:numId="8" w16cid:durableId="1481581829">
    <w:abstractNumId w:val="10"/>
  </w:num>
  <w:num w:numId="9" w16cid:durableId="1572891275">
    <w:abstractNumId w:val="2"/>
  </w:num>
  <w:num w:numId="10" w16cid:durableId="1359622041">
    <w:abstractNumId w:val="14"/>
  </w:num>
  <w:num w:numId="11" w16cid:durableId="71315966">
    <w:abstractNumId w:val="1"/>
  </w:num>
  <w:num w:numId="12" w16cid:durableId="1128474465">
    <w:abstractNumId w:val="13"/>
  </w:num>
  <w:num w:numId="13" w16cid:durableId="1999652314">
    <w:abstractNumId w:val="9"/>
  </w:num>
  <w:num w:numId="14" w16cid:durableId="14159123">
    <w:abstractNumId w:val="5"/>
  </w:num>
  <w:num w:numId="15" w16cid:durableId="1945502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5A"/>
    <w:rsid w:val="0000209F"/>
    <w:rsid w:val="00084139"/>
    <w:rsid w:val="000926D3"/>
    <w:rsid w:val="000C718C"/>
    <w:rsid w:val="001017C7"/>
    <w:rsid w:val="00163E8F"/>
    <w:rsid w:val="00176442"/>
    <w:rsid w:val="001B6226"/>
    <w:rsid w:val="002454CD"/>
    <w:rsid w:val="002B7801"/>
    <w:rsid w:val="002D31FD"/>
    <w:rsid w:val="002E7D70"/>
    <w:rsid w:val="00316843"/>
    <w:rsid w:val="0032529F"/>
    <w:rsid w:val="0033085A"/>
    <w:rsid w:val="003E1EF0"/>
    <w:rsid w:val="003F7510"/>
    <w:rsid w:val="00470C12"/>
    <w:rsid w:val="004979F9"/>
    <w:rsid w:val="004D1DC0"/>
    <w:rsid w:val="005246A3"/>
    <w:rsid w:val="0053716D"/>
    <w:rsid w:val="00542F78"/>
    <w:rsid w:val="005455DB"/>
    <w:rsid w:val="00570C08"/>
    <w:rsid w:val="00575360"/>
    <w:rsid w:val="005B1F5C"/>
    <w:rsid w:val="005F0EC5"/>
    <w:rsid w:val="00631C6F"/>
    <w:rsid w:val="00637513"/>
    <w:rsid w:val="00665A34"/>
    <w:rsid w:val="006807AD"/>
    <w:rsid w:val="006B408C"/>
    <w:rsid w:val="006D6940"/>
    <w:rsid w:val="006E0C67"/>
    <w:rsid w:val="006F719B"/>
    <w:rsid w:val="00710124"/>
    <w:rsid w:val="0075060F"/>
    <w:rsid w:val="00765720"/>
    <w:rsid w:val="00776FE7"/>
    <w:rsid w:val="007F0013"/>
    <w:rsid w:val="00820468"/>
    <w:rsid w:val="00897EA8"/>
    <w:rsid w:val="008A3CFF"/>
    <w:rsid w:val="008D4CA3"/>
    <w:rsid w:val="00963C26"/>
    <w:rsid w:val="009649EC"/>
    <w:rsid w:val="009D75D6"/>
    <w:rsid w:val="00A33748"/>
    <w:rsid w:val="00A53FCF"/>
    <w:rsid w:val="00A905F0"/>
    <w:rsid w:val="00A97DA7"/>
    <w:rsid w:val="00AB51B2"/>
    <w:rsid w:val="00B03C3A"/>
    <w:rsid w:val="00B21EDD"/>
    <w:rsid w:val="00B36012"/>
    <w:rsid w:val="00B51CAA"/>
    <w:rsid w:val="00B6775A"/>
    <w:rsid w:val="00B946A6"/>
    <w:rsid w:val="00B95FB0"/>
    <w:rsid w:val="00C25897"/>
    <w:rsid w:val="00C7112D"/>
    <w:rsid w:val="00C7715B"/>
    <w:rsid w:val="00C97B4A"/>
    <w:rsid w:val="00CD4BB8"/>
    <w:rsid w:val="00D05962"/>
    <w:rsid w:val="00D15EB3"/>
    <w:rsid w:val="00D3538A"/>
    <w:rsid w:val="00D821C1"/>
    <w:rsid w:val="00D974C3"/>
    <w:rsid w:val="00E17901"/>
    <w:rsid w:val="00E400AC"/>
    <w:rsid w:val="00E45479"/>
    <w:rsid w:val="00E64037"/>
    <w:rsid w:val="00E8539C"/>
    <w:rsid w:val="00E9174F"/>
    <w:rsid w:val="00E9503D"/>
    <w:rsid w:val="00ED6EA2"/>
    <w:rsid w:val="00EE11DA"/>
    <w:rsid w:val="00EF0D36"/>
    <w:rsid w:val="00F2123A"/>
    <w:rsid w:val="00F97538"/>
    <w:rsid w:val="00FC0E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5554"/>
  <w15:chartTrackingRefBased/>
  <w15:docId w15:val="{0D91C141-ED5D-4760-9C61-DA807244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085A"/>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aragraph"/>
    <w:basedOn w:val="Normal"/>
    <w:link w:val="ListParagraphChar"/>
    <w:uiPriority w:val="1"/>
    <w:qFormat/>
    <w:rsid w:val="0033085A"/>
    <w:pPr>
      <w:spacing w:after="0" w:line="240" w:lineRule="auto"/>
      <w:ind w:left="720"/>
      <w:contextualSpacing/>
    </w:pPr>
    <w:rPr>
      <w:rFonts w:ascii="Calibri" w:eastAsia="Calibri" w:hAnsi="Calibri" w:cs="Times New Roman"/>
      <w:kern w:val="0"/>
      <w14:ligatures w14:val="none"/>
    </w:rPr>
  </w:style>
  <w:style w:type="character" w:styleId="CommentReference">
    <w:name w:val="annotation reference"/>
    <w:basedOn w:val="DefaultParagraphFont"/>
    <w:semiHidden/>
    <w:unhideWhenUsed/>
    <w:rsid w:val="0033085A"/>
    <w:rPr>
      <w:sz w:val="16"/>
      <w:szCs w:val="16"/>
    </w:rPr>
  </w:style>
  <w:style w:type="paragraph" w:styleId="CommentText">
    <w:name w:val="annotation text"/>
    <w:basedOn w:val="Normal"/>
    <w:link w:val="CommentTextChar"/>
    <w:unhideWhenUsed/>
    <w:rsid w:val="0033085A"/>
    <w:pPr>
      <w:spacing w:after="0" w:line="240" w:lineRule="auto"/>
    </w:pPr>
    <w:rPr>
      <w:rFonts w:ascii="Bookman Old Style" w:eastAsia="Times New Roman" w:hAnsi="Bookman Old Style" w:cs="Times New Roman"/>
      <w:kern w:val="0"/>
      <w:sz w:val="20"/>
      <w:szCs w:val="20"/>
      <w14:ligatures w14:val="none"/>
    </w:rPr>
  </w:style>
  <w:style w:type="character" w:customStyle="1" w:styleId="CommentTextChar">
    <w:name w:val="Comment Text Char"/>
    <w:basedOn w:val="DefaultParagraphFont"/>
    <w:link w:val="CommentText"/>
    <w:rsid w:val="0033085A"/>
    <w:rPr>
      <w:rFonts w:ascii="Bookman Old Style" w:eastAsia="Times New Roman" w:hAnsi="Bookman Old Style" w:cs="Times New Roman"/>
      <w:kern w:val="0"/>
      <w:sz w:val="20"/>
      <w:szCs w:val="20"/>
      <w14:ligatures w14:val="none"/>
    </w:rPr>
  </w:style>
  <w:style w:type="paragraph" w:styleId="NoSpacing">
    <w:name w:val="No Spacing"/>
    <w:uiPriority w:val="1"/>
    <w:qFormat/>
    <w:rsid w:val="0033085A"/>
    <w:pPr>
      <w:spacing w:after="0" w:line="240" w:lineRule="auto"/>
    </w:pPr>
    <w:rPr>
      <w:rFonts w:ascii="Bookman Old Style" w:eastAsia="Times New Roman" w:hAnsi="Bookman Old Style" w:cs="Times New Roman"/>
      <w:kern w:val="0"/>
      <w:szCs w:val="20"/>
      <w14:ligatures w14:val="none"/>
    </w:rPr>
  </w:style>
  <w:style w:type="paragraph" w:styleId="Header">
    <w:name w:val="header"/>
    <w:basedOn w:val="Normal"/>
    <w:link w:val="HeaderChar"/>
    <w:uiPriority w:val="99"/>
    <w:unhideWhenUsed/>
    <w:rsid w:val="003308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85A"/>
  </w:style>
  <w:style w:type="paragraph" w:styleId="Footer">
    <w:name w:val="footer"/>
    <w:basedOn w:val="Normal"/>
    <w:link w:val="FooterChar"/>
    <w:uiPriority w:val="99"/>
    <w:unhideWhenUsed/>
    <w:rsid w:val="00330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85A"/>
  </w:style>
  <w:style w:type="character" w:customStyle="1" w:styleId="ListParagraphChar">
    <w:name w:val="List Paragraph Char"/>
    <w:aliases w:val="Dot Paragraph Char"/>
    <w:basedOn w:val="DefaultParagraphFont"/>
    <w:link w:val="ListParagraph"/>
    <w:uiPriority w:val="34"/>
    <w:rsid w:val="001B6226"/>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18</Pages>
  <Words>8024</Words>
  <Characters>43410</Characters>
  <Application>Microsoft Office Word</Application>
  <DocSecurity>0</DocSecurity>
  <Lines>1887</Lines>
  <Paragraphs>559</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50875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Poulton</dc:creator>
  <cp:keywords/>
  <dc:description/>
  <cp:lastModifiedBy>Jamie Erken</cp:lastModifiedBy>
  <cp:revision>36</cp:revision>
  <dcterms:created xsi:type="dcterms:W3CDTF">2023-11-23T22:58:00Z</dcterms:created>
  <dcterms:modified xsi:type="dcterms:W3CDTF">2023-11-30T21:44:00Z</dcterms:modified>
</cp:coreProperties>
</file>